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A36A6" w14:textId="058CF1E5" w:rsidR="00685A62" w:rsidRPr="00427690" w:rsidRDefault="00685A62" w:rsidP="00685A62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 w:rsidRPr="00427690">
        <w:rPr>
          <w:rFonts w:cstheme="minorHAnsi"/>
          <w:b/>
          <w:color w:val="C00000"/>
          <w:sz w:val="44"/>
          <w:szCs w:val="44"/>
        </w:rPr>
        <w:t>XU202</w:t>
      </w:r>
      <w:r>
        <w:rPr>
          <w:rFonts w:cstheme="minorHAnsi"/>
          <w:b/>
          <w:color w:val="C00000"/>
          <w:sz w:val="44"/>
          <w:szCs w:val="44"/>
        </w:rPr>
        <w:t>4</w:t>
      </w:r>
      <w:r w:rsidRPr="00427690">
        <w:rPr>
          <w:rFonts w:cstheme="minorHAnsi"/>
          <w:bCs/>
          <w:i/>
          <w:iCs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 30 settembre 2026</w:t>
      </w:r>
    </w:p>
    <w:p w14:paraId="0D2F669C" w14:textId="48674253" w:rsidR="00685A62" w:rsidRPr="00427690" w:rsidRDefault="00685A62" w:rsidP="00685A62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45A55B09" w14:textId="4187DF4F" w:rsidR="0031062F" w:rsidRPr="0051588B" w:rsidRDefault="00685A62" w:rsidP="00685A62">
      <w:pPr>
        <w:jc w:val="both"/>
        <w:rPr>
          <w:sz w:val="32"/>
          <w:szCs w:val="32"/>
        </w:rPr>
      </w:pPr>
      <w:r w:rsidRPr="0051588B">
        <w:rPr>
          <w:sz w:val="32"/>
          <w:szCs w:val="32"/>
        </w:rPr>
        <w:t xml:space="preserve">La </w:t>
      </w:r>
      <w:r w:rsidRPr="0051588B">
        <w:rPr>
          <w:sz w:val="32"/>
          <w:szCs w:val="32"/>
        </w:rPr>
        <w:t>*</w:t>
      </w:r>
      <w:r w:rsidRPr="0051588B">
        <w:rPr>
          <w:b/>
          <w:bCs/>
          <w:sz w:val="32"/>
          <w:szCs w:val="32"/>
        </w:rPr>
        <w:t>palestra</w:t>
      </w:r>
      <w:r w:rsidRPr="0051588B">
        <w:rPr>
          <w:sz w:val="32"/>
          <w:szCs w:val="32"/>
        </w:rPr>
        <w:t xml:space="preserve"> : periodico di scienze e lettere con le effemeridi del pubblico insegnamento. - A</w:t>
      </w:r>
      <w:r w:rsidRPr="0051588B">
        <w:rPr>
          <w:sz w:val="32"/>
          <w:szCs w:val="32"/>
        </w:rPr>
        <w:t>nno</w:t>
      </w:r>
      <w:r w:rsidRPr="0051588B">
        <w:rPr>
          <w:sz w:val="32"/>
          <w:szCs w:val="32"/>
        </w:rPr>
        <w:t xml:space="preserve"> 1, n. 1/2 (20 apr</w:t>
      </w:r>
      <w:r w:rsidRPr="0051588B">
        <w:rPr>
          <w:sz w:val="32"/>
          <w:szCs w:val="32"/>
        </w:rPr>
        <w:t>ile</w:t>
      </w:r>
      <w:r w:rsidRPr="0051588B">
        <w:rPr>
          <w:sz w:val="32"/>
          <w:szCs w:val="32"/>
        </w:rPr>
        <w:t xml:space="preserve"> 1868)-</w:t>
      </w:r>
      <w:r w:rsidRPr="0051588B">
        <w:rPr>
          <w:sz w:val="32"/>
          <w:szCs w:val="32"/>
        </w:rPr>
        <w:t>anno 2 (1869)</w:t>
      </w:r>
      <w:r w:rsidRPr="0051588B">
        <w:rPr>
          <w:sz w:val="32"/>
          <w:szCs w:val="32"/>
        </w:rPr>
        <w:t>. - Bari : Ferd. Petruzzelli e Figli, 1868-</w:t>
      </w:r>
      <w:r w:rsidRPr="0051588B">
        <w:rPr>
          <w:sz w:val="32"/>
          <w:szCs w:val="32"/>
        </w:rPr>
        <w:t>1869</w:t>
      </w:r>
      <w:r w:rsidRPr="0051588B">
        <w:rPr>
          <w:sz w:val="32"/>
          <w:szCs w:val="32"/>
        </w:rPr>
        <w:t xml:space="preserve">. </w:t>
      </w:r>
      <w:r w:rsidRPr="0051588B">
        <w:rPr>
          <w:sz w:val="32"/>
          <w:szCs w:val="32"/>
        </w:rPr>
        <w:t>–</w:t>
      </w:r>
      <w:r w:rsidRPr="0051588B">
        <w:rPr>
          <w:sz w:val="32"/>
          <w:szCs w:val="32"/>
        </w:rPr>
        <w:t xml:space="preserve"> </w:t>
      </w:r>
      <w:r w:rsidRPr="0051588B">
        <w:rPr>
          <w:sz w:val="32"/>
          <w:szCs w:val="32"/>
        </w:rPr>
        <w:t xml:space="preserve">2 </w:t>
      </w:r>
      <w:r w:rsidRPr="0051588B">
        <w:rPr>
          <w:sz w:val="32"/>
          <w:szCs w:val="32"/>
        </w:rPr>
        <w:t xml:space="preserve">volumi ; 21 cm. </w:t>
      </w:r>
      <w:r w:rsidRPr="0051588B">
        <w:rPr>
          <w:sz w:val="32"/>
          <w:szCs w:val="32"/>
        </w:rPr>
        <w:t>((</w:t>
      </w:r>
      <w:r w:rsidRPr="0051588B">
        <w:rPr>
          <w:sz w:val="32"/>
          <w:szCs w:val="32"/>
        </w:rPr>
        <w:t>Quindicinale. - Di</w:t>
      </w:r>
      <w:r w:rsidRPr="0051588B">
        <w:rPr>
          <w:sz w:val="32"/>
          <w:szCs w:val="32"/>
        </w:rPr>
        <w:t>r</w:t>
      </w:r>
      <w:r w:rsidRPr="0051588B">
        <w:rPr>
          <w:sz w:val="32"/>
          <w:szCs w:val="32"/>
        </w:rPr>
        <w:t>etto da: Luciano Loparco.</w:t>
      </w:r>
      <w:r w:rsidRPr="0051588B">
        <w:rPr>
          <w:sz w:val="32"/>
          <w:szCs w:val="32"/>
        </w:rPr>
        <w:t xml:space="preserve"> - </w:t>
      </w:r>
      <w:r w:rsidRPr="0051588B">
        <w:rPr>
          <w:sz w:val="32"/>
          <w:szCs w:val="32"/>
        </w:rPr>
        <w:t>LO11189247</w:t>
      </w:r>
    </w:p>
    <w:p w14:paraId="40E6AE2D" w14:textId="027C5AB2" w:rsidR="00685A62" w:rsidRPr="0051588B" w:rsidRDefault="00685A62" w:rsidP="00685A62">
      <w:pPr>
        <w:jc w:val="both"/>
        <w:rPr>
          <w:sz w:val="32"/>
          <w:szCs w:val="32"/>
        </w:rPr>
      </w:pPr>
      <w:r w:rsidRPr="0051588B">
        <w:rPr>
          <w:sz w:val="32"/>
          <w:szCs w:val="32"/>
        </w:rPr>
        <w:t>Direttore editoriale: Loparco, Luciano</w:t>
      </w:r>
    </w:p>
    <w:p w14:paraId="38A94145" w14:textId="34E6C850" w:rsidR="00685A62" w:rsidRPr="0051588B" w:rsidRDefault="00685A62" w:rsidP="00685A62">
      <w:pPr>
        <w:jc w:val="both"/>
        <w:rPr>
          <w:sz w:val="32"/>
          <w:szCs w:val="32"/>
        </w:rPr>
      </w:pPr>
      <w:r w:rsidRPr="0051588B">
        <w:rPr>
          <w:sz w:val="32"/>
          <w:szCs w:val="32"/>
        </w:rPr>
        <w:t>Soggetto: Cultura – Bari – 1868-1869</w:t>
      </w:r>
    </w:p>
    <w:sectPr w:rsidR="00685A62" w:rsidRPr="0051588B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13527"/>
    <w:rsid w:val="0031062F"/>
    <w:rsid w:val="003605E3"/>
    <w:rsid w:val="00375F4B"/>
    <w:rsid w:val="003811E4"/>
    <w:rsid w:val="0051588B"/>
    <w:rsid w:val="00653982"/>
    <w:rsid w:val="00685A62"/>
    <w:rsid w:val="009D04DF"/>
    <w:rsid w:val="00A13527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86973"/>
  <w15:chartTrackingRefBased/>
  <w15:docId w15:val="{C17884C0-3429-4689-8652-C7659364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13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13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1352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13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1352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13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13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13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13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1352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35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352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352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352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35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35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35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35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13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3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1352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3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135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135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135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1352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135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1352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1352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2026-09-30T04:59:00Z</dcterms:created>
  <dcterms:modified xsi:type="dcterms:W3CDTF">2026-09-30T08:19:00Z</dcterms:modified>
</cp:coreProperties>
</file>