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CA106" w14:textId="292B904C" w:rsidR="00640235" w:rsidRPr="00427690" w:rsidRDefault="00640235" w:rsidP="00640235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XU205</w:t>
      </w:r>
      <w:r>
        <w:rPr>
          <w:rFonts w:cstheme="minorHAnsi"/>
          <w:b/>
          <w:color w:val="C00000"/>
          <w:sz w:val="44"/>
          <w:szCs w:val="44"/>
        </w:rPr>
        <w:t>7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</w:t>
      </w:r>
      <w:r>
        <w:rPr>
          <w:rFonts w:cstheme="minorHAnsi"/>
          <w:bCs/>
          <w:i/>
          <w:iCs/>
          <w:sz w:val="16"/>
          <w:szCs w:val="16"/>
        </w:rPr>
        <w:t>20</w:t>
      </w:r>
      <w:r>
        <w:rPr>
          <w:rFonts w:cstheme="minorHAnsi"/>
          <w:bCs/>
          <w:i/>
          <w:iCs/>
          <w:sz w:val="16"/>
          <w:szCs w:val="16"/>
        </w:rPr>
        <w:t xml:space="preserve">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319A44E3" w14:textId="77777777" w:rsidR="00640235" w:rsidRDefault="00640235" w:rsidP="00640235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1D47CA69" w14:textId="33548E19" w:rsidR="0031062F" w:rsidRPr="00CA6ED2" w:rsidRDefault="00640235" w:rsidP="00640235">
      <w:pPr>
        <w:spacing w:after="0" w:line="240" w:lineRule="auto"/>
        <w:jc w:val="both"/>
        <w:rPr>
          <w:sz w:val="32"/>
          <w:szCs w:val="32"/>
        </w:rPr>
      </w:pPr>
      <w:r w:rsidRPr="00CA6ED2">
        <w:rPr>
          <w:sz w:val="32"/>
          <w:szCs w:val="32"/>
        </w:rPr>
        <w:t>*</w:t>
      </w:r>
      <w:r w:rsidRPr="00CA6ED2">
        <w:rPr>
          <w:b/>
          <w:bCs/>
          <w:sz w:val="32"/>
          <w:szCs w:val="32"/>
        </w:rPr>
        <w:t>Atti della Deputazione Provinciale di Napoli</w:t>
      </w:r>
      <w:r w:rsidRPr="00CA6ED2">
        <w:rPr>
          <w:sz w:val="32"/>
          <w:szCs w:val="32"/>
        </w:rPr>
        <w:t xml:space="preserve">. - </w:t>
      </w:r>
      <w:proofErr w:type="gramStart"/>
      <w:r w:rsidRPr="00CA6ED2">
        <w:rPr>
          <w:sz w:val="32"/>
          <w:szCs w:val="32"/>
        </w:rPr>
        <w:t>Napoli :</w:t>
      </w:r>
      <w:proofErr w:type="gramEnd"/>
      <w:r w:rsidRPr="00CA6ED2">
        <w:rPr>
          <w:sz w:val="32"/>
          <w:szCs w:val="32"/>
        </w:rPr>
        <w:t xml:space="preserve"> Tip. del Giornale di Napoli, 1869-</w:t>
      </w:r>
      <w:r w:rsidRPr="00CA6ED2">
        <w:rPr>
          <w:sz w:val="32"/>
          <w:szCs w:val="32"/>
        </w:rPr>
        <w:t>1903</w:t>
      </w:r>
      <w:r w:rsidRPr="00CA6ED2">
        <w:rPr>
          <w:sz w:val="32"/>
          <w:szCs w:val="32"/>
        </w:rPr>
        <w:t xml:space="preserve">. - </w:t>
      </w:r>
      <w:proofErr w:type="gramStart"/>
      <w:r w:rsidRPr="00CA6ED2">
        <w:rPr>
          <w:sz w:val="32"/>
          <w:szCs w:val="32"/>
        </w:rPr>
        <w:t>v</w:t>
      </w:r>
      <w:r w:rsidRPr="00CA6ED2">
        <w:rPr>
          <w:sz w:val="32"/>
          <w:szCs w:val="32"/>
        </w:rPr>
        <w:t>olumi</w:t>
      </w:r>
      <w:r w:rsidRPr="00CA6ED2">
        <w:rPr>
          <w:sz w:val="32"/>
          <w:szCs w:val="32"/>
        </w:rPr>
        <w:t xml:space="preserve"> ;</w:t>
      </w:r>
      <w:proofErr w:type="gramEnd"/>
      <w:r w:rsidRPr="00CA6ED2">
        <w:rPr>
          <w:sz w:val="32"/>
          <w:szCs w:val="32"/>
        </w:rPr>
        <w:t xml:space="preserve"> 23 cm.</w:t>
      </w:r>
      <w:r w:rsidRPr="00CA6ED2">
        <w:rPr>
          <w:sz w:val="32"/>
          <w:szCs w:val="32"/>
        </w:rPr>
        <w:t xml:space="preserve"> ((Periodicità non determinata. - </w:t>
      </w:r>
      <w:r w:rsidRPr="00CA6ED2">
        <w:rPr>
          <w:sz w:val="32"/>
          <w:szCs w:val="32"/>
        </w:rPr>
        <w:t>NAP0271167</w:t>
      </w:r>
    </w:p>
    <w:p w14:paraId="40D170B8" w14:textId="5989BEB5" w:rsidR="00640235" w:rsidRPr="00CA6ED2" w:rsidRDefault="00640235" w:rsidP="00640235">
      <w:pPr>
        <w:spacing w:after="0" w:line="240" w:lineRule="auto"/>
        <w:jc w:val="both"/>
        <w:rPr>
          <w:sz w:val="32"/>
          <w:szCs w:val="32"/>
        </w:rPr>
      </w:pPr>
      <w:r w:rsidRPr="00CA6ED2">
        <w:rPr>
          <w:sz w:val="32"/>
          <w:szCs w:val="32"/>
        </w:rPr>
        <w:t xml:space="preserve">Autore: </w:t>
      </w:r>
      <w:r w:rsidR="00A10202" w:rsidRPr="00CA6ED2">
        <w:rPr>
          <w:sz w:val="32"/>
          <w:szCs w:val="32"/>
        </w:rPr>
        <w:t>Napoli &lt;</w:t>
      </w:r>
      <w:r w:rsidR="00CA6ED2" w:rsidRPr="00CA6ED2">
        <w:rPr>
          <w:sz w:val="32"/>
          <w:szCs w:val="32"/>
        </w:rPr>
        <w:t>Provincia</w:t>
      </w:r>
      <w:proofErr w:type="gramStart"/>
      <w:r w:rsidR="00CA6ED2" w:rsidRPr="00CA6ED2">
        <w:rPr>
          <w:sz w:val="32"/>
          <w:szCs w:val="32"/>
        </w:rPr>
        <w:t>&gt; :</w:t>
      </w:r>
      <w:proofErr w:type="gramEnd"/>
      <w:r w:rsidR="00CA6ED2" w:rsidRPr="00CA6ED2">
        <w:rPr>
          <w:sz w:val="32"/>
          <w:szCs w:val="32"/>
        </w:rPr>
        <w:t xml:space="preserve"> </w:t>
      </w:r>
      <w:r w:rsidR="00A10202" w:rsidRPr="00CA6ED2">
        <w:rPr>
          <w:sz w:val="32"/>
          <w:szCs w:val="32"/>
        </w:rPr>
        <w:t xml:space="preserve">Deputazione </w:t>
      </w:r>
      <w:r w:rsidR="00A10202" w:rsidRPr="00CA6ED2">
        <w:rPr>
          <w:sz w:val="32"/>
          <w:szCs w:val="32"/>
        </w:rPr>
        <w:t>p</w:t>
      </w:r>
      <w:r w:rsidR="00A10202" w:rsidRPr="00CA6ED2">
        <w:rPr>
          <w:sz w:val="32"/>
          <w:szCs w:val="32"/>
        </w:rPr>
        <w:t xml:space="preserve">rovinciale </w:t>
      </w:r>
      <w:r w:rsidR="00A10202" w:rsidRPr="00CA6ED2">
        <w:rPr>
          <w:sz w:val="32"/>
          <w:szCs w:val="32"/>
        </w:rPr>
        <w:t>[</w:t>
      </w:r>
      <w:r w:rsidRPr="00CA6ED2">
        <w:rPr>
          <w:sz w:val="32"/>
          <w:szCs w:val="32"/>
        </w:rPr>
        <w:t>Deputazione Provinciale &lt;Napoli&gt;</w:t>
      </w:r>
      <w:r w:rsidR="00A10202" w:rsidRPr="00CA6ED2">
        <w:rPr>
          <w:sz w:val="32"/>
          <w:szCs w:val="32"/>
        </w:rPr>
        <w:t>]</w:t>
      </w:r>
      <w:r w:rsidRPr="00CA6ED2">
        <w:rPr>
          <w:sz w:val="32"/>
          <w:szCs w:val="32"/>
        </w:rPr>
        <w:t xml:space="preserve"> </w:t>
      </w:r>
    </w:p>
    <w:p w14:paraId="42105374" w14:textId="77777777" w:rsidR="00640235" w:rsidRPr="00CA6ED2" w:rsidRDefault="00640235" w:rsidP="00640235">
      <w:pPr>
        <w:spacing w:after="0" w:line="240" w:lineRule="auto"/>
        <w:jc w:val="both"/>
        <w:rPr>
          <w:sz w:val="32"/>
          <w:szCs w:val="32"/>
        </w:rPr>
      </w:pPr>
      <w:r w:rsidRPr="00CA6ED2">
        <w:rPr>
          <w:sz w:val="32"/>
          <w:szCs w:val="32"/>
        </w:rPr>
        <w:t>*</w:t>
      </w:r>
      <w:r w:rsidRPr="00CA6ED2">
        <w:rPr>
          <w:b/>
          <w:bCs/>
          <w:sz w:val="32"/>
          <w:szCs w:val="32"/>
        </w:rPr>
        <w:t>Atti della R. Commissione straordinaria per la provincia di Napoli</w:t>
      </w:r>
      <w:r w:rsidRPr="00CA6ED2">
        <w:rPr>
          <w:sz w:val="32"/>
          <w:szCs w:val="32"/>
        </w:rPr>
        <w:t xml:space="preserve">. – </w:t>
      </w:r>
      <w:proofErr w:type="gramStart"/>
      <w:r w:rsidRPr="00CA6ED2">
        <w:rPr>
          <w:sz w:val="32"/>
          <w:szCs w:val="32"/>
        </w:rPr>
        <w:t>Napoli :</w:t>
      </w:r>
      <w:proofErr w:type="gramEnd"/>
      <w:r w:rsidRPr="00CA6ED2">
        <w:rPr>
          <w:sz w:val="32"/>
          <w:szCs w:val="32"/>
        </w:rPr>
        <w:t xml:space="preserve"> [s.n., 1902]. – 1 volume. - NAP0415985</w:t>
      </w:r>
    </w:p>
    <w:p w14:paraId="2F4C599A" w14:textId="74B981E9" w:rsidR="00640235" w:rsidRPr="00CA6ED2" w:rsidRDefault="00A10202" w:rsidP="00640235">
      <w:pPr>
        <w:spacing w:after="0" w:line="240" w:lineRule="auto"/>
        <w:jc w:val="both"/>
        <w:rPr>
          <w:sz w:val="32"/>
          <w:szCs w:val="32"/>
        </w:rPr>
      </w:pPr>
      <w:r w:rsidRPr="00CA6ED2">
        <w:rPr>
          <w:sz w:val="32"/>
          <w:szCs w:val="32"/>
        </w:rPr>
        <w:t>Soggetto: Napoli &lt;prov.&gt; - Amministrazione – 1869-1903</w:t>
      </w:r>
    </w:p>
    <w:p w14:paraId="68DFD81C" w14:textId="77777777" w:rsidR="00A10202" w:rsidRPr="00CA6ED2" w:rsidRDefault="00A10202" w:rsidP="00640235">
      <w:pPr>
        <w:spacing w:after="0" w:line="240" w:lineRule="auto"/>
        <w:jc w:val="both"/>
        <w:rPr>
          <w:sz w:val="32"/>
          <w:szCs w:val="32"/>
        </w:rPr>
      </w:pPr>
    </w:p>
    <w:p w14:paraId="1F0947B3" w14:textId="3D367B08" w:rsidR="00640235" w:rsidRPr="00CA6ED2" w:rsidRDefault="00640235" w:rsidP="00640235">
      <w:pPr>
        <w:spacing w:after="0" w:line="240" w:lineRule="auto"/>
        <w:jc w:val="both"/>
        <w:rPr>
          <w:sz w:val="32"/>
          <w:szCs w:val="32"/>
        </w:rPr>
      </w:pPr>
      <w:r w:rsidRPr="00CA6ED2">
        <w:rPr>
          <w:sz w:val="32"/>
          <w:szCs w:val="32"/>
        </w:rPr>
        <w:t>*</w:t>
      </w:r>
      <w:r w:rsidRPr="00CA6ED2">
        <w:rPr>
          <w:b/>
          <w:bCs/>
          <w:sz w:val="32"/>
          <w:szCs w:val="32"/>
        </w:rPr>
        <w:t xml:space="preserve">Atti della </w:t>
      </w:r>
      <w:r w:rsidRPr="00CA6ED2">
        <w:rPr>
          <w:b/>
          <w:bCs/>
          <w:sz w:val="32"/>
          <w:szCs w:val="32"/>
        </w:rPr>
        <w:t>D</w:t>
      </w:r>
      <w:r w:rsidRPr="00CA6ED2">
        <w:rPr>
          <w:b/>
          <w:bCs/>
          <w:sz w:val="32"/>
          <w:szCs w:val="32"/>
        </w:rPr>
        <w:t>eputazione provinciale del Principato Ulteriore</w:t>
      </w:r>
      <w:r w:rsidRPr="00CA6ED2">
        <w:rPr>
          <w:sz w:val="32"/>
          <w:szCs w:val="32"/>
        </w:rPr>
        <w:t>. - Vol. 1</w:t>
      </w:r>
      <w:r w:rsidRPr="00CA6ED2">
        <w:rPr>
          <w:sz w:val="32"/>
          <w:szCs w:val="32"/>
        </w:rPr>
        <w:t xml:space="preserve"> </w:t>
      </w:r>
      <w:r w:rsidRPr="00CA6ED2">
        <w:rPr>
          <w:sz w:val="32"/>
          <w:szCs w:val="32"/>
        </w:rPr>
        <w:t>(</w:t>
      </w:r>
      <w:proofErr w:type="gramStart"/>
      <w:r w:rsidRPr="00CA6ED2">
        <w:rPr>
          <w:sz w:val="32"/>
          <w:szCs w:val="32"/>
        </w:rPr>
        <w:t>1870)-</w:t>
      </w:r>
      <w:proofErr w:type="gramEnd"/>
      <w:r w:rsidRPr="00CA6ED2">
        <w:rPr>
          <w:sz w:val="32"/>
          <w:szCs w:val="32"/>
        </w:rPr>
        <w:t>vol. 2 (1870)</w:t>
      </w:r>
      <w:r w:rsidRPr="00CA6ED2">
        <w:rPr>
          <w:sz w:val="32"/>
          <w:szCs w:val="32"/>
        </w:rPr>
        <w:t xml:space="preserve">. - </w:t>
      </w:r>
      <w:proofErr w:type="gramStart"/>
      <w:r w:rsidRPr="00CA6ED2">
        <w:rPr>
          <w:sz w:val="32"/>
          <w:szCs w:val="32"/>
        </w:rPr>
        <w:t>Avellino :</w:t>
      </w:r>
      <w:proofErr w:type="gramEnd"/>
      <w:r w:rsidRPr="00CA6ED2">
        <w:rPr>
          <w:sz w:val="32"/>
          <w:szCs w:val="32"/>
        </w:rPr>
        <w:t xml:space="preserve"> Tip. Irpinia, 1871. </w:t>
      </w:r>
      <w:r w:rsidRPr="00CA6ED2">
        <w:rPr>
          <w:sz w:val="32"/>
          <w:szCs w:val="32"/>
        </w:rPr>
        <w:t>–</w:t>
      </w:r>
      <w:r w:rsidRPr="00CA6ED2">
        <w:rPr>
          <w:sz w:val="32"/>
          <w:szCs w:val="32"/>
        </w:rPr>
        <w:t xml:space="preserve"> </w:t>
      </w:r>
      <w:r w:rsidRPr="00CA6ED2">
        <w:rPr>
          <w:sz w:val="32"/>
          <w:szCs w:val="32"/>
        </w:rPr>
        <w:t xml:space="preserve">2 </w:t>
      </w:r>
      <w:proofErr w:type="gramStart"/>
      <w:r w:rsidRPr="00CA6ED2">
        <w:rPr>
          <w:sz w:val="32"/>
          <w:szCs w:val="32"/>
        </w:rPr>
        <w:t>volumi :</w:t>
      </w:r>
      <w:proofErr w:type="gramEnd"/>
      <w:r w:rsidRPr="00CA6ED2">
        <w:rPr>
          <w:sz w:val="32"/>
          <w:szCs w:val="32"/>
        </w:rPr>
        <w:t xml:space="preserve"> 967 </w:t>
      </w:r>
      <w:proofErr w:type="gramStart"/>
      <w:r w:rsidRPr="00CA6ED2">
        <w:rPr>
          <w:sz w:val="32"/>
          <w:szCs w:val="32"/>
        </w:rPr>
        <w:t>p. ;</w:t>
      </w:r>
      <w:proofErr w:type="gramEnd"/>
      <w:r w:rsidRPr="00CA6ED2">
        <w:rPr>
          <w:sz w:val="32"/>
          <w:szCs w:val="32"/>
        </w:rPr>
        <w:t xml:space="preserve"> </w:t>
      </w:r>
      <w:r w:rsidRPr="00CA6ED2">
        <w:rPr>
          <w:sz w:val="32"/>
          <w:szCs w:val="32"/>
        </w:rPr>
        <w:t>22 cm. - IEI0125970</w:t>
      </w:r>
      <w:r w:rsidRPr="00CA6ED2">
        <w:rPr>
          <w:sz w:val="32"/>
          <w:szCs w:val="32"/>
        </w:rPr>
        <w:t xml:space="preserve">; </w:t>
      </w:r>
      <w:r w:rsidRPr="00CA6ED2">
        <w:rPr>
          <w:sz w:val="32"/>
          <w:szCs w:val="32"/>
        </w:rPr>
        <w:t>NAP0030728</w:t>
      </w:r>
    </w:p>
    <w:p w14:paraId="033CC73D" w14:textId="5B1306F1" w:rsidR="00640235" w:rsidRPr="00CA6ED2" w:rsidRDefault="00640235" w:rsidP="00640235">
      <w:pPr>
        <w:spacing w:after="0" w:line="240" w:lineRule="auto"/>
        <w:jc w:val="both"/>
        <w:rPr>
          <w:sz w:val="32"/>
          <w:szCs w:val="32"/>
        </w:rPr>
      </w:pPr>
      <w:r w:rsidRPr="00CA6ED2">
        <w:rPr>
          <w:sz w:val="32"/>
          <w:szCs w:val="32"/>
        </w:rPr>
        <w:t>Variante del titolo: *</w:t>
      </w:r>
      <w:r w:rsidRPr="00CA6ED2">
        <w:rPr>
          <w:sz w:val="32"/>
          <w:szCs w:val="32"/>
        </w:rPr>
        <w:t>Atti. Deputazione Provinciale del Principato Ulteriore</w:t>
      </w:r>
    </w:p>
    <w:p w14:paraId="17332CF6" w14:textId="03AD4D44" w:rsidR="00640235" w:rsidRPr="00CA6ED2" w:rsidRDefault="00640235" w:rsidP="00640235">
      <w:pPr>
        <w:spacing w:after="0" w:line="240" w:lineRule="auto"/>
        <w:jc w:val="both"/>
        <w:rPr>
          <w:sz w:val="32"/>
          <w:szCs w:val="32"/>
        </w:rPr>
      </w:pPr>
      <w:r w:rsidRPr="00CA6ED2">
        <w:rPr>
          <w:sz w:val="32"/>
          <w:szCs w:val="32"/>
        </w:rPr>
        <w:t>Autore</w:t>
      </w:r>
      <w:r w:rsidRPr="00CA6ED2">
        <w:rPr>
          <w:sz w:val="32"/>
          <w:szCs w:val="32"/>
        </w:rPr>
        <w:t>:</w:t>
      </w:r>
      <w:r w:rsidRPr="00CA6ED2">
        <w:rPr>
          <w:sz w:val="32"/>
          <w:szCs w:val="32"/>
        </w:rPr>
        <w:t xml:space="preserve"> </w:t>
      </w:r>
      <w:r w:rsidR="00CA6ED2" w:rsidRPr="00CA6ED2">
        <w:rPr>
          <w:sz w:val="32"/>
          <w:szCs w:val="32"/>
        </w:rPr>
        <w:t xml:space="preserve">Principato </w:t>
      </w:r>
      <w:proofErr w:type="gramStart"/>
      <w:r w:rsidR="00CA6ED2" w:rsidRPr="00CA6ED2">
        <w:rPr>
          <w:sz w:val="32"/>
          <w:szCs w:val="32"/>
        </w:rPr>
        <w:t>Ulteriore :</w:t>
      </w:r>
      <w:proofErr w:type="gramEnd"/>
      <w:r w:rsidR="00CA6ED2" w:rsidRPr="00CA6ED2">
        <w:rPr>
          <w:sz w:val="32"/>
          <w:szCs w:val="32"/>
        </w:rPr>
        <w:t xml:space="preserve"> Deputazione provinciale [</w:t>
      </w:r>
      <w:r w:rsidRPr="00CA6ED2">
        <w:rPr>
          <w:sz w:val="32"/>
          <w:szCs w:val="32"/>
        </w:rPr>
        <w:t>Principato Ultra &lt;Provincia&gt;</w:t>
      </w:r>
      <w:r w:rsidR="00CA6ED2" w:rsidRPr="00CA6ED2">
        <w:rPr>
          <w:sz w:val="32"/>
          <w:szCs w:val="32"/>
        </w:rPr>
        <w:t>]</w:t>
      </w:r>
    </w:p>
    <w:p w14:paraId="4AC19E69" w14:textId="203981E7" w:rsidR="00640235" w:rsidRPr="00CA6ED2" w:rsidRDefault="00640235" w:rsidP="00640235">
      <w:pPr>
        <w:spacing w:after="0" w:line="240" w:lineRule="auto"/>
        <w:jc w:val="both"/>
        <w:rPr>
          <w:sz w:val="32"/>
          <w:szCs w:val="32"/>
        </w:rPr>
      </w:pPr>
      <w:r w:rsidRPr="00CA6ED2">
        <w:rPr>
          <w:sz w:val="32"/>
          <w:szCs w:val="32"/>
        </w:rPr>
        <w:t xml:space="preserve">Soggetto: </w:t>
      </w:r>
      <w:r w:rsidRPr="00CA6ED2">
        <w:rPr>
          <w:sz w:val="32"/>
          <w:szCs w:val="32"/>
        </w:rPr>
        <w:t>Principato Ulteriore</w:t>
      </w:r>
      <w:r w:rsidRPr="00CA6ED2">
        <w:rPr>
          <w:sz w:val="32"/>
          <w:szCs w:val="32"/>
        </w:rPr>
        <w:t xml:space="preserve"> - 1870</w:t>
      </w:r>
      <w:r w:rsidRPr="00CA6ED2">
        <w:rPr>
          <w:sz w:val="32"/>
          <w:szCs w:val="32"/>
        </w:rPr>
        <w:t xml:space="preserve"> </w:t>
      </w:r>
    </w:p>
    <w:p w14:paraId="33663232" w14:textId="77777777" w:rsidR="00640235" w:rsidRDefault="00640235" w:rsidP="00640235">
      <w:pPr>
        <w:spacing w:after="0" w:line="240" w:lineRule="auto"/>
        <w:jc w:val="both"/>
      </w:pPr>
    </w:p>
    <w:p w14:paraId="5306F8B3" w14:textId="19D75731" w:rsidR="00CA6ED2" w:rsidRDefault="00CA6ED2" w:rsidP="00640235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>
        <w:rPr>
          <w:b/>
          <w:bCs/>
          <w:color w:val="C00000"/>
          <w:sz w:val="44"/>
          <w:szCs w:val="44"/>
        </w:rPr>
        <w:t>Informazioni storico-bibliografiche</w:t>
      </w:r>
    </w:p>
    <w:p w14:paraId="74B5F52D" w14:textId="10E808F3" w:rsidR="00CA6ED2" w:rsidRPr="00CA6ED2" w:rsidRDefault="00CA6ED2" w:rsidP="00CA6ED2">
      <w:pPr>
        <w:spacing w:after="0" w:line="240" w:lineRule="auto"/>
        <w:jc w:val="both"/>
        <w:rPr>
          <w:sz w:val="32"/>
          <w:szCs w:val="32"/>
        </w:rPr>
      </w:pPr>
      <w:r w:rsidRPr="00CA6ED2">
        <w:rPr>
          <w:sz w:val="32"/>
          <w:szCs w:val="32"/>
        </w:rPr>
        <w:t xml:space="preserve">"La </w:t>
      </w:r>
      <w:r w:rsidRPr="00CA6ED2">
        <w:rPr>
          <w:i/>
          <w:iCs/>
          <w:sz w:val="32"/>
          <w:szCs w:val="32"/>
        </w:rPr>
        <w:t>deputazione provinciale</w:t>
      </w:r>
      <w:r w:rsidRPr="00CA6ED2">
        <w:rPr>
          <w:sz w:val="32"/>
          <w:szCs w:val="32"/>
        </w:rPr>
        <w:t xml:space="preserve"> era l'organo esecutivo delle province italiane durante il periodo monarchico. Era largamente corrispondente a quella che nell'ordinamento repubblicano italiano è la </w:t>
      </w:r>
      <w:r w:rsidRPr="00CA6ED2">
        <w:rPr>
          <w:i/>
          <w:iCs/>
          <w:sz w:val="32"/>
          <w:szCs w:val="32"/>
        </w:rPr>
        <w:t>giunta provinciale</w:t>
      </w:r>
      <w:r w:rsidRPr="00CA6ED2">
        <w:rPr>
          <w:sz w:val="32"/>
          <w:szCs w:val="32"/>
        </w:rPr>
        <w:t>.</w:t>
      </w:r>
      <w:r w:rsidRPr="00CA6ED2">
        <w:rPr>
          <w:sz w:val="32"/>
          <w:szCs w:val="32"/>
        </w:rPr>
        <w:t xml:space="preserve"> </w:t>
      </w:r>
      <w:r w:rsidRPr="00CA6ED2">
        <w:rPr>
          <w:sz w:val="32"/>
          <w:szCs w:val="32"/>
        </w:rPr>
        <w:t xml:space="preserve">Le deputazioni furono create dal decreto </w:t>
      </w:r>
      <w:r w:rsidRPr="00CA6ED2">
        <w:rPr>
          <w:i/>
          <w:iCs/>
          <w:sz w:val="32"/>
          <w:szCs w:val="32"/>
        </w:rPr>
        <w:t>Rattazzi</w:t>
      </w:r>
      <w:r w:rsidRPr="00CA6ED2">
        <w:rPr>
          <w:sz w:val="32"/>
          <w:szCs w:val="32"/>
        </w:rPr>
        <w:t xml:space="preserve">, ed entrarono in funzione nel 1860 dopo le prime elezioni provinciali. Esse erano composte da un numero fra i 4 e gli 8 consiglieri provinciali a seconda del numero di abitanti, ed erano presiedute dal </w:t>
      </w:r>
      <w:r w:rsidRPr="00CA6ED2">
        <w:rPr>
          <w:i/>
          <w:iCs/>
          <w:sz w:val="32"/>
          <w:szCs w:val="32"/>
        </w:rPr>
        <w:t>prefetto</w:t>
      </w:r>
      <w:r w:rsidRPr="00CA6ED2">
        <w:rPr>
          <w:sz w:val="32"/>
          <w:szCs w:val="32"/>
        </w:rPr>
        <w:t xml:space="preserve">. Fu solo la legge 30 dicembre 1888 nº5865 voluta dal </w:t>
      </w:r>
      <w:r w:rsidRPr="00CA6ED2">
        <w:rPr>
          <w:i/>
          <w:iCs/>
          <w:sz w:val="32"/>
          <w:szCs w:val="32"/>
        </w:rPr>
        <w:t>Governo Crispi I</w:t>
      </w:r>
      <w:r w:rsidRPr="00CA6ED2">
        <w:rPr>
          <w:sz w:val="32"/>
          <w:szCs w:val="32"/>
        </w:rPr>
        <w:t xml:space="preserve"> a democratizzare l'ente permettendo dal 1889 la scelta di un </w:t>
      </w:r>
      <w:r w:rsidRPr="00CA6ED2">
        <w:rPr>
          <w:i/>
          <w:iCs/>
          <w:sz w:val="32"/>
          <w:szCs w:val="32"/>
        </w:rPr>
        <w:t>Presidente della Deputazione</w:t>
      </w:r>
      <w:r w:rsidRPr="00CA6ED2">
        <w:rPr>
          <w:sz w:val="32"/>
          <w:szCs w:val="32"/>
        </w:rPr>
        <w:t xml:space="preserve"> in luogo del prefetto, sebbene la funzione di controllo sui comuni fu scorporata e affidata ad una </w:t>
      </w:r>
      <w:r w:rsidRPr="00CA6ED2">
        <w:rPr>
          <w:i/>
          <w:iCs/>
          <w:sz w:val="32"/>
          <w:szCs w:val="32"/>
        </w:rPr>
        <w:t>Giunta provinciale amministrativa</w:t>
      </w:r>
      <w:r w:rsidRPr="00CA6ED2">
        <w:rPr>
          <w:sz w:val="32"/>
          <w:szCs w:val="32"/>
        </w:rPr>
        <w:t>".</w:t>
      </w:r>
    </w:p>
    <w:p w14:paraId="038BAB66" w14:textId="30AC0C0C" w:rsidR="00CA6ED2" w:rsidRPr="00CA6ED2" w:rsidRDefault="00CA6ED2" w:rsidP="00CA6ED2">
      <w:pPr>
        <w:spacing w:after="0" w:line="240" w:lineRule="auto"/>
        <w:jc w:val="both"/>
        <w:rPr>
          <w:sz w:val="32"/>
          <w:szCs w:val="32"/>
        </w:rPr>
      </w:pPr>
      <w:r w:rsidRPr="00CA6ED2">
        <w:rPr>
          <w:i/>
          <w:iCs/>
          <w:sz w:val="32"/>
          <w:szCs w:val="32"/>
        </w:rPr>
        <w:t xml:space="preserve">(In </w:t>
      </w:r>
      <w:proofErr w:type="gramStart"/>
      <w:r w:rsidRPr="00CA6ED2">
        <w:rPr>
          <w:i/>
          <w:iCs/>
          <w:sz w:val="32"/>
          <w:szCs w:val="32"/>
        </w:rPr>
        <w:t>Wikipedia )</w:t>
      </w:r>
      <w:proofErr w:type="gramEnd"/>
    </w:p>
    <w:p w14:paraId="1CD93ABB" w14:textId="77777777" w:rsidR="00CA6ED2" w:rsidRPr="00CA6ED2" w:rsidRDefault="00CA6ED2" w:rsidP="00640235">
      <w:pPr>
        <w:spacing w:after="0" w:line="240" w:lineRule="auto"/>
        <w:jc w:val="both"/>
      </w:pPr>
    </w:p>
    <w:p w14:paraId="68CB27A1" w14:textId="77777777" w:rsidR="00640235" w:rsidRDefault="00640235" w:rsidP="00640235">
      <w:pPr>
        <w:spacing w:after="0" w:line="240" w:lineRule="auto"/>
        <w:jc w:val="both"/>
      </w:pPr>
    </w:p>
    <w:sectPr w:rsidR="00640235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C6291"/>
    <w:rsid w:val="002C6291"/>
    <w:rsid w:val="0031062F"/>
    <w:rsid w:val="003605E3"/>
    <w:rsid w:val="00375F4B"/>
    <w:rsid w:val="003811E4"/>
    <w:rsid w:val="00407F52"/>
    <w:rsid w:val="00640235"/>
    <w:rsid w:val="00653982"/>
    <w:rsid w:val="009E2239"/>
    <w:rsid w:val="00A10202"/>
    <w:rsid w:val="00C71CAA"/>
    <w:rsid w:val="00CA6ED2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C97A6"/>
  <w15:chartTrackingRefBased/>
  <w15:docId w15:val="{91C44E88-474B-49A3-B80D-24F254237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C62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C6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C629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C62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C629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C62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C62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C62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C62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C629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C629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C629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C6291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C6291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C629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C629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C629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C629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C62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C6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C629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C6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C62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C629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C629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C6291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C629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C6291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C6291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64023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402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2026-10-20T05:08:00Z</dcterms:created>
  <dcterms:modified xsi:type="dcterms:W3CDTF">2026-10-20T07:18:00Z</dcterms:modified>
</cp:coreProperties>
</file>