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43D92" w14:textId="3AA0843B" w:rsidR="00EA29B7" w:rsidRPr="00427690" w:rsidRDefault="00EA29B7" w:rsidP="00EA29B7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XU206</w:t>
      </w:r>
      <w:r>
        <w:rPr>
          <w:rFonts w:cstheme="minorHAnsi"/>
          <w:b/>
          <w:color w:val="C00000"/>
          <w:sz w:val="44"/>
          <w:szCs w:val="44"/>
        </w:rPr>
        <w:t>1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21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35FAFD48" w14:textId="66F46509" w:rsidR="00EA29B7" w:rsidRDefault="00EA29B7" w:rsidP="00EA29B7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3CD165E5" w14:textId="11676D9D" w:rsidR="00EA29B7" w:rsidRDefault="00EA29B7" w:rsidP="00EA29B7">
      <w:pPr>
        <w:jc w:val="center"/>
        <w:rPr>
          <w:noProof/>
        </w:rPr>
      </w:pPr>
      <w:r w:rsidRPr="00EA29B7">
        <w:drawing>
          <wp:inline distT="0" distB="0" distL="0" distR="0" wp14:anchorId="7654E00F" wp14:editId="42B72AC5">
            <wp:extent cx="1461600" cy="2520000"/>
            <wp:effectExtent l="0" t="0" r="5715" b="0"/>
            <wp:docPr id="5603297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3297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16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A11F18" wp14:editId="1546F877">
            <wp:extent cx="1432800" cy="2520000"/>
            <wp:effectExtent l="0" t="0" r="0" b="0"/>
            <wp:docPr id="141370208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8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9111DF" wp14:editId="7F26F9B8">
            <wp:extent cx="1386000" cy="2520000"/>
            <wp:effectExtent l="0" t="0" r="5080" b="0"/>
            <wp:docPr id="138665091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C98165" w14:textId="09E54D41" w:rsidR="00EA29B7" w:rsidRDefault="00EA29B7" w:rsidP="00EA29B7">
      <w:pPr>
        <w:jc w:val="center"/>
      </w:pPr>
      <w:r>
        <w:rPr>
          <w:noProof/>
        </w:rPr>
        <w:drawing>
          <wp:inline distT="0" distB="0" distL="0" distR="0" wp14:anchorId="6B1A62B5" wp14:editId="0CF070E0">
            <wp:extent cx="1490400" cy="2520000"/>
            <wp:effectExtent l="0" t="0" r="0" b="0"/>
            <wp:docPr id="149161839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4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3EAB8C" wp14:editId="34BB3517">
            <wp:extent cx="1440000" cy="2520000"/>
            <wp:effectExtent l="0" t="0" r="8255" b="0"/>
            <wp:docPr id="125759335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CE123D" w14:textId="564E4C14" w:rsidR="0031062F" w:rsidRPr="00322C12" w:rsidRDefault="00EA29B7" w:rsidP="00EA29B7">
      <w:pPr>
        <w:jc w:val="both"/>
        <w:rPr>
          <w:sz w:val="32"/>
          <w:szCs w:val="32"/>
        </w:rPr>
      </w:pPr>
      <w:r w:rsidRPr="00322C12">
        <w:rPr>
          <w:sz w:val="32"/>
          <w:szCs w:val="32"/>
        </w:rPr>
        <w:t xml:space="preserve">Le </w:t>
      </w:r>
      <w:r w:rsidRPr="00322C12">
        <w:rPr>
          <w:sz w:val="32"/>
          <w:szCs w:val="32"/>
        </w:rPr>
        <w:t>*</w:t>
      </w:r>
      <w:r w:rsidRPr="00322C12">
        <w:rPr>
          <w:b/>
          <w:bCs/>
          <w:sz w:val="32"/>
          <w:szCs w:val="32"/>
        </w:rPr>
        <w:t>bibliophile fantaisiste</w:t>
      </w:r>
      <w:r w:rsidRPr="00322C12">
        <w:rPr>
          <w:sz w:val="32"/>
          <w:szCs w:val="32"/>
        </w:rPr>
        <w:t xml:space="preserve"> : magazine mensuel. - N. 1 (janv</w:t>
      </w:r>
      <w:r w:rsidRPr="00322C12">
        <w:rPr>
          <w:sz w:val="32"/>
          <w:szCs w:val="32"/>
        </w:rPr>
        <w:t>ier</w:t>
      </w:r>
      <w:r w:rsidRPr="00322C12">
        <w:rPr>
          <w:sz w:val="32"/>
          <w:szCs w:val="32"/>
        </w:rPr>
        <w:t xml:space="preserve"> 1869)-n. 12 (dec</w:t>
      </w:r>
      <w:r w:rsidRPr="00322C12">
        <w:rPr>
          <w:sz w:val="32"/>
          <w:szCs w:val="32"/>
        </w:rPr>
        <w:t>embre</w:t>
      </w:r>
      <w:r w:rsidRPr="00322C12">
        <w:rPr>
          <w:sz w:val="32"/>
          <w:szCs w:val="32"/>
        </w:rPr>
        <w:t xml:space="preserve"> 1869). - Turin : J. Gay et fils, 1869. - 1 volume ; 16 cm. </w:t>
      </w:r>
      <w:r w:rsidRPr="00322C12">
        <w:rPr>
          <w:sz w:val="32"/>
          <w:szCs w:val="32"/>
        </w:rPr>
        <w:t>((</w:t>
      </w:r>
      <w:r w:rsidRPr="00322C12">
        <w:rPr>
          <w:sz w:val="32"/>
          <w:szCs w:val="32"/>
        </w:rPr>
        <w:t>Tiratura di 175 esemplari numerati.</w:t>
      </w:r>
      <w:r w:rsidRPr="00322C12">
        <w:rPr>
          <w:sz w:val="32"/>
          <w:szCs w:val="32"/>
        </w:rPr>
        <w:t xml:space="preserve"> - </w:t>
      </w:r>
      <w:r w:rsidRPr="00322C12">
        <w:rPr>
          <w:sz w:val="32"/>
          <w:szCs w:val="32"/>
        </w:rPr>
        <w:t>TO01938846</w:t>
      </w:r>
    </w:p>
    <w:p w14:paraId="6EB74424" w14:textId="2525E6A7" w:rsidR="00EA29B7" w:rsidRPr="00322C12" w:rsidRDefault="00EA29B7" w:rsidP="00EA29B7">
      <w:pPr>
        <w:jc w:val="both"/>
        <w:rPr>
          <w:sz w:val="32"/>
          <w:szCs w:val="32"/>
        </w:rPr>
      </w:pPr>
      <w:r w:rsidRPr="00322C12">
        <w:rPr>
          <w:sz w:val="32"/>
          <w:szCs w:val="32"/>
        </w:rPr>
        <w:t>Soggetto: Letteratura erotica – 1869</w:t>
      </w:r>
    </w:p>
    <w:p w14:paraId="3433907E" w14:textId="6462A003" w:rsidR="00EA29B7" w:rsidRPr="00322C12" w:rsidRDefault="00EA29B7" w:rsidP="00EA29B7">
      <w:pPr>
        <w:jc w:val="both"/>
        <w:rPr>
          <w:sz w:val="32"/>
          <w:szCs w:val="32"/>
        </w:rPr>
      </w:pPr>
      <w:r w:rsidRPr="00322C12">
        <w:rPr>
          <w:b/>
          <w:bCs/>
          <w:color w:val="C00000"/>
          <w:sz w:val="32"/>
          <w:szCs w:val="32"/>
        </w:rPr>
        <w:t>Copia digitale</w:t>
      </w:r>
      <w:r w:rsidRPr="00322C12">
        <w:rPr>
          <w:sz w:val="32"/>
          <w:szCs w:val="32"/>
        </w:rPr>
        <w:t xml:space="preserve">: </w:t>
      </w:r>
      <w:hyperlink r:id="rId9" w:history="1">
        <w:r w:rsidRPr="00322C12">
          <w:rPr>
            <w:rStyle w:val="Collegamentoipertestuale"/>
            <w:sz w:val="32"/>
            <w:szCs w:val="32"/>
          </w:rPr>
          <w:t>1869</w:t>
        </w:r>
      </w:hyperlink>
    </w:p>
    <w:p w14:paraId="2281C775" w14:textId="77777777" w:rsidR="00EA29B7" w:rsidRDefault="00EA29B7" w:rsidP="00EA29B7">
      <w:pPr>
        <w:jc w:val="both"/>
      </w:pPr>
    </w:p>
    <w:sectPr w:rsidR="00EA29B7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D3CE5"/>
    <w:rsid w:val="001A41E9"/>
    <w:rsid w:val="0031062F"/>
    <w:rsid w:val="00322C12"/>
    <w:rsid w:val="003605E3"/>
    <w:rsid w:val="00375F4B"/>
    <w:rsid w:val="003811E4"/>
    <w:rsid w:val="00653982"/>
    <w:rsid w:val="009D3CE5"/>
    <w:rsid w:val="00C71CAA"/>
    <w:rsid w:val="00D544E6"/>
    <w:rsid w:val="00E84EF4"/>
    <w:rsid w:val="00EA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E4455"/>
  <w15:chartTrackingRefBased/>
  <w15:docId w15:val="{52C300CF-D451-476D-8048-2636D1A33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29B7"/>
  </w:style>
  <w:style w:type="paragraph" w:styleId="Titolo1">
    <w:name w:val="heading 1"/>
    <w:basedOn w:val="Normale"/>
    <w:next w:val="Normale"/>
    <w:link w:val="Titolo1Carattere"/>
    <w:uiPriority w:val="9"/>
    <w:qFormat/>
    <w:rsid w:val="009D3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D3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D3CE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D3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D3CE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D3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D3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D3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D3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D3CE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D3CE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D3CE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D3CE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D3CE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D3CE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D3CE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D3CE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D3CE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D3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D3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D3CE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D3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D3C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D3CE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D3CE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D3CE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D3CE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D3CE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D3CE5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A29B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A29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babel.hathitrust.org/cgi/pt?id=osu.32435024176901&amp;seq=1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2026-10-21T15:55:00Z</dcterms:created>
  <dcterms:modified xsi:type="dcterms:W3CDTF">2026-10-21T16:06:00Z</dcterms:modified>
</cp:coreProperties>
</file>