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19B76" w14:textId="097FCB6F" w:rsidR="00B75C19" w:rsidRDefault="00B75C19" w:rsidP="000E6A9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55857551"/>
      <w:r w:rsidRPr="00C102A0">
        <w:rPr>
          <w:rFonts w:cstheme="minorHAnsi"/>
          <w:b/>
          <w:color w:val="C00000"/>
          <w:sz w:val="44"/>
          <w:szCs w:val="44"/>
        </w:rPr>
        <w:t>XX31</w:t>
      </w:r>
      <w:r>
        <w:rPr>
          <w:rFonts w:cstheme="minorHAnsi"/>
          <w:b/>
          <w:color w:val="C00000"/>
          <w:sz w:val="44"/>
          <w:szCs w:val="44"/>
        </w:rPr>
        <w:t>8</w:t>
      </w:r>
      <w:r w:rsidRPr="00C102A0">
        <w:rPr>
          <w:rFonts w:cstheme="minorHAnsi"/>
          <w:b/>
          <w:color w:val="C00000"/>
          <w:sz w:val="44"/>
          <w:szCs w:val="44"/>
        </w:rPr>
        <w:tab/>
      </w:r>
      <w:r w:rsidRPr="00C102A0">
        <w:rPr>
          <w:rFonts w:cstheme="minorHAnsi"/>
          <w:b/>
          <w:color w:val="C00000"/>
          <w:sz w:val="16"/>
          <w:szCs w:val="16"/>
        </w:rPr>
        <w:tab/>
      </w:r>
      <w:r w:rsidRPr="00C102A0">
        <w:rPr>
          <w:rFonts w:cstheme="minorHAnsi"/>
          <w:b/>
          <w:color w:val="C00000"/>
          <w:sz w:val="16"/>
          <w:szCs w:val="16"/>
        </w:rPr>
        <w:tab/>
      </w:r>
      <w:r w:rsidRPr="00C102A0">
        <w:rPr>
          <w:rFonts w:cstheme="minorHAnsi"/>
          <w:b/>
          <w:color w:val="C00000"/>
          <w:sz w:val="16"/>
          <w:szCs w:val="16"/>
        </w:rPr>
        <w:tab/>
      </w:r>
      <w:r w:rsidRPr="00C102A0">
        <w:rPr>
          <w:rFonts w:cstheme="minorHAnsi"/>
          <w:b/>
          <w:color w:val="C00000"/>
          <w:sz w:val="16"/>
          <w:szCs w:val="16"/>
        </w:rPr>
        <w:tab/>
      </w:r>
      <w:r w:rsidRPr="00C102A0">
        <w:rPr>
          <w:rFonts w:cstheme="minorHAnsi"/>
          <w:i/>
          <w:sz w:val="16"/>
          <w:szCs w:val="16"/>
        </w:rPr>
        <w:t>Scheda creata il 1</w:t>
      </w:r>
      <w:r>
        <w:rPr>
          <w:rFonts w:cstheme="minorHAnsi"/>
          <w:i/>
          <w:sz w:val="16"/>
          <w:szCs w:val="16"/>
        </w:rPr>
        <w:t>2</w:t>
      </w:r>
      <w:r w:rsidRPr="00C102A0">
        <w:rPr>
          <w:rFonts w:cstheme="minorHAnsi"/>
          <w:i/>
          <w:sz w:val="16"/>
          <w:szCs w:val="16"/>
        </w:rPr>
        <w:t xml:space="preserve"> gennaio 2024</w:t>
      </w:r>
      <w:r w:rsidR="000E6A9A">
        <w:rPr>
          <w:rFonts w:cstheme="minorHAnsi"/>
          <w:i/>
          <w:sz w:val="16"/>
          <w:szCs w:val="16"/>
        </w:rPr>
        <w:t>; Ultimo aggiornamento: 5 giugno 2026</w:t>
      </w:r>
    </w:p>
    <w:p w14:paraId="4B4445B9" w14:textId="0372E087" w:rsidR="00B75C19" w:rsidRDefault="00B75C19" w:rsidP="000E6A9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75C19">
        <w:rPr>
          <w:noProof/>
        </w:rPr>
        <w:drawing>
          <wp:inline distT="0" distB="0" distL="0" distR="0" wp14:anchorId="169C69EF" wp14:editId="43D6FBC9">
            <wp:extent cx="2376000" cy="3960000"/>
            <wp:effectExtent l="0" t="0" r="5715" b="2540"/>
            <wp:docPr id="1485560002" name="Immagine 1" descr="Immagine che contiene testo, lettera, carta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60002" name="Immagine 1" descr="Immagine che contiene testo, lettera, carta, static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DF8C6" wp14:editId="272F2288">
            <wp:extent cx="2970000" cy="3960000"/>
            <wp:effectExtent l="0" t="0" r="1905" b="2540"/>
            <wp:docPr id="1615259708" name="Immagine 2" descr="Immagine che contiene testo, libro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59708" name="Immagine 2" descr="Immagine che contiene testo, libro, carta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5C233" w14:textId="1CD8FBE5" w:rsidR="00B75C19" w:rsidRPr="00C102A0" w:rsidRDefault="00B75C19" w:rsidP="000E6A9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102A0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266A23FB" w14:textId="0178D77C" w:rsidR="009E2BBD" w:rsidRPr="000E6A9A" w:rsidRDefault="009E2BBD" w:rsidP="000E6A9A">
      <w:pPr>
        <w:spacing w:after="0" w:line="240" w:lineRule="auto"/>
        <w:jc w:val="both"/>
        <w:rPr>
          <w:sz w:val="28"/>
          <w:szCs w:val="28"/>
        </w:rPr>
      </w:pPr>
      <w:r w:rsidRPr="000E6A9A">
        <w:rPr>
          <w:sz w:val="28"/>
          <w:szCs w:val="28"/>
        </w:rPr>
        <w:t>*</w:t>
      </w:r>
      <w:r w:rsidRPr="000E6A9A">
        <w:rPr>
          <w:b/>
          <w:bCs/>
          <w:sz w:val="28"/>
          <w:szCs w:val="28"/>
        </w:rPr>
        <w:t>Bollettino della Prefettura di Lucca</w:t>
      </w:r>
      <w:r w:rsidRPr="000E6A9A">
        <w:rPr>
          <w:sz w:val="28"/>
          <w:szCs w:val="28"/>
        </w:rPr>
        <w:t xml:space="preserve">. - </w:t>
      </w:r>
      <w:proofErr w:type="gramStart"/>
      <w:r w:rsidRPr="000E6A9A">
        <w:rPr>
          <w:sz w:val="28"/>
          <w:szCs w:val="28"/>
        </w:rPr>
        <w:t>Lucca :</w:t>
      </w:r>
      <w:proofErr w:type="gramEnd"/>
      <w:r w:rsidRPr="000E6A9A">
        <w:rPr>
          <w:sz w:val="28"/>
          <w:szCs w:val="28"/>
        </w:rPr>
        <w:t xml:space="preserve"> Rocchi, 1866-</w:t>
      </w:r>
      <w:r w:rsidRPr="000E6A9A">
        <w:rPr>
          <w:sz w:val="28"/>
          <w:szCs w:val="28"/>
        </w:rPr>
        <w:t>1895</w:t>
      </w:r>
      <w:r w:rsidRPr="000E6A9A">
        <w:rPr>
          <w:sz w:val="28"/>
          <w:szCs w:val="28"/>
        </w:rPr>
        <w:t xml:space="preserve">. </w:t>
      </w:r>
      <w:r w:rsidRPr="000E6A9A">
        <w:rPr>
          <w:sz w:val="28"/>
          <w:szCs w:val="28"/>
        </w:rPr>
        <w:t>–</w:t>
      </w:r>
      <w:r w:rsidRPr="000E6A9A">
        <w:rPr>
          <w:sz w:val="28"/>
          <w:szCs w:val="28"/>
        </w:rPr>
        <w:t xml:space="preserve"> </w:t>
      </w:r>
      <w:r w:rsidRPr="000E6A9A">
        <w:rPr>
          <w:sz w:val="28"/>
          <w:szCs w:val="28"/>
        </w:rPr>
        <w:t xml:space="preserve">30 </w:t>
      </w:r>
      <w:proofErr w:type="gramStart"/>
      <w:r w:rsidRPr="000E6A9A">
        <w:rPr>
          <w:sz w:val="28"/>
          <w:szCs w:val="28"/>
        </w:rPr>
        <w:t>v</w:t>
      </w:r>
      <w:r w:rsidRPr="000E6A9A">
        <w:rPr>
          <w:sz w:val="28"/>
          <w:szCs w:val="28"/>
        </w:rPr>
        <w:t>olumi ;</w:t>
      </w:r>
      <w:proofErr w:type="gramEnd"/>
      <w:r w:rsidRPr="000E6A9A">
        <w:rPr>
          <w:sz w:val="28"/>
          <w:szCs w:val="28"/>
        </w:rPr>
        <w:t xml:space="preserve"> 22 cm. </w:t>
      </w:r>
      <w:r w:rsidRPr="000E6A9A">
        <w:rPr>
          <w:sz w:val="28"/>
          <w:szCs w:val="28"/>
        </w:rPr>
        <w:t>((</w:t>
      </w:r>
      <w:r w:rsidRPr="000E6A9A">
        <w:rPr>
          <w:sz w:val="28"/>
          <w:szCs w:val="28"/>
        </w:rPr>
        <w:t>Mensile. - Descrizione basata su: anno 3, n. 11 (29 gennaio 1868).</w:t>
      </w:r>
      <w:r w:rsidRPr="000E6A9A">
        <w:rPr>
          <w:sz w:val="28"/>
          <w:szCs w:val="28"/>
        </w:rPr>
        <w:t xml:space="preserve"> - </w:t>
      </w:r>
      <w:r w:rsidRPr="000E6A9A">
        <w:rPr>
          <w:sz w:val="28"/>
          <w:szCs w:val="28"/>
        </w:rPr>
        <w:t xml:space="preserve">CFI0713583 </w:t>
      </w:r>
    </w:p>
    <w:p w14:paraId="558CF44E" w14:textId="628E2292" w:rsidR="009E2BBD" w:rsidRPr="000E6A9A" w:rsidRDefault="009E2BBD" w:rsidP="000E6A9A">
      <w:pPr>
        <w:spacing w:after="0" w:line="240" w:lineRule="auto"/>
        <w:jc w:val="both"/>
        <w:rPr>
          <w:sz w:val="28"/>
          <w:szCs w:val="28"/>
        </w:rPr>
      </w:pPr>
      <w:r w:rsidRPr="000E6A9A">
        <w:rPr>
          <w:sz w:val="28"/>
          <w:szCs w:val="28"/>
        </w:rPr>
        <w:t>*</w:t>
      </w:r>
      <w:r w:rsidRPr="000E6A9A">
        <w:rPr>
          <w:b/>
          <w:bCs/>
          <w:sz w:val="28"/>
          <w:szCs w:val="28"/>
        </w:rPr>
        <w:t xml:space="preserve">Bollettino amministrativo della r. Prefettura di Lucca e degli altri pubblici uffici della </w:t>
      </w:r>
      <w:proofErr w:type="gramStart"/>
      <w:r w:rsidRPr="000E6A9A">
        <w:rPr>
          <w:b/>
          <w:bCs/>
          <w:sz w:val="28"/>
          <w:szCs w:val="28"/>
        </w:rPr>
        <w:t>provincia</w:t>
      </w:r>
      <w:r w:rsidRPr="000E6A9A">
        <w:rPr>
          <w:sz w:val="28"/>
          <w:szCs w:val="28"/>
        </w:rPr>
        <w:t xml:space="preserve"> :</w:t>
      </w:r>
      <w:proofErr w:type="gramEnd"/>
      <w:r w:rsidRPr="000E6A9A">
        <w:rPr>
          <w:sz w:val="28"/>
          <w:szCs w:val="28"/>
        </w:rPr>
        <w:t xml:space="preserve"> </w:t>
      </w:r>
      <w:r w:rsidRPr="000E6A9A">
        <w:rPr>
          <w:sz w:val="28"/>
          <w:szCs w:val="28"/>
        </w:rPr>
        <w:t xml:space="preserve">pubblicazione quindicinale. - Anno 1, n 1 (15 dicembre </w:t>
      </w:r>
      <w:proofErr w:type="gramStart"/>
      <w:r w:rsidRPr="000E6A9A">
        <w:rPr>
          <w:sz w:val="28"/>
          <w:szCs w:val="28"/>
        </w:rPr>
        <w:t>1928)</w:t>
      </w:r>
      <w:r w:rsidRPr="000E6A9A">
        <w:rPr>
          <w:sz w:val="28"/>
          <w:szCs w:val="28"/>
        </w:rPr>
        <w:t>-</w:t>
      </w:r>
      <w:proofErr w:type="gramEnd"/>
      <w:r w:rsidRPr="000E6A9A">
        <w:rPr>
          <w:sz w:val="28"/>
          <w:szCs w:val="28"/>
        </w:rPr>
        <w:t xml:space="preserve">  </w:t>
      </w:r>
      <w:proofErr w:type="gramStart"/>
      <w:r w:rsidRPr="000E6A9A">
        <w:rPr>
          <w:sz w:val="28"/>
          <w:szCs w:val="28"/>
        </w:rPr>
        <w:t xml:space="preserve">  </w:t>
      </w:r>
      <w:r w:rsidRPr="000E6A9A">
        <w:rPr>
          <w:sz w:val="28"/>
          <w:szCs w:val="28"/>
        </w:rPr>
        <w:t>.</w:t>
      </w:r>
      <w:proofErr w:type="gramEnd"/>
      <w:r w:rsidRPr="000E6A9A">
        <w:rPr>
          <w:sz w:val="28"/>
          <w:szCs w:val="28"/>
        </w:rPr>
        <w:t xml:space="preserve"> </w:t>
      </w:r>
      <w:proofErr w:type="gramStart"/>
      <w:r w:rsidRPr="000E6A9A">
        <w:rPr>
          <w:sz w:val="28"/>
          <w:szCs w:val="28"/>
        </w:rPr>
        <w:t>Lucca :</w:t>
      </w:r>
      <w:proofErr w:type="gramEnd"/>
      <w:r w:rsidRPr="000E6A9A">
        <w:rPr>
          <w:sz w:val="28"/>
          <w:szCs w:val="28"/>
        </w:rPr>
        <w:t xml:space="preserve"> Tip. A. Croccolo, 1928-</w:t>
      </w:r>
      <w:r w:rsidRPr="000E6A9A">
        <w:rPr>
          <w:sz w:val="28"/>
          <w:szCs w:val="28"/>
        </w:rPr>
        <w:t>1973</w:t>
      </w:r>
      <w:r w:rsidRPr="000E6A9A">
        <w:rPr>
          <w:sz w:val="28"/>
          <w:szCs w:val="28"/>
        </w:rPr>
        <w:t xml:space="preserve">. </w:t>
      </w:r>
      <w:r w:rsidRPr="000E6A9A">
        <w:rPr>
          <w:sz w:val="28"/>
          <w:szCs w:val="28"/>
        </w:rPr>
        <w:t>–</w:t>
      </w:r>
      <w:r w:rsidRPr="000E6A9A">
        <w:rPr>
          <w:sz w:val="28"/>
          <w:szCs w:val="28"/>
        </w:rPr>
        <w:t xml:space="preserve"> </w:t>
      </w:r>
      <w:r w:rsidRPr="000E6A9A">
        <w:rPr>
          <w:sz w:val="28"/>
          <w:szCs w:val="28"/>
        </w:rPr>
        <w:t xml:space="preserve">volumi in </w:t>
      </w:r>
      <w:r w:rsidRPr="000E6A9A">
        <w:rPr>
          <w:sz w:val="28"/>
          <w:szCs w:val="28"/>
        </w:rPr>
        <w:t>8</w:t>
      </w:r>
      <w:r w:rsidRPr="000E6A9A">
        <w:rPr>
          <w:sz w:val="28"/>
          <w:szCs w:val="28"/>
        </w:rPr>
        <w:t>°</w:t>
      </w:r>
      <w:r w:rsidRPr="000E6A9A">
        <w:rPr>
          <w:sz w:val="28"/>
          <w:szCs w:val="28"/>
        </w:rPr>
        <w:t>. - L. 1.50. - CUBI 85212. - BNI 1931</w:t>
      </w:r>
      <w:r w:rsidRPr="000E6A9A">
        <w:rPr>
          <w:sz w:val="28"/>
          <w:szCs w:val="28"/>
        </w:rPr>
        <w:t>-</w:t>
      </w:r>
      <w:r w:rsidRPr="000E6A9A">
        <w:rPr>
          <w:sz w:val="28"/>
          <w:szCs w:val="28"/>
        </w:rPr>
        <w:t>10306.</w:t>
      </w:r>
      <w:r w:rsidRPr="000E6A9A">
        <w:rPr>
          <w:sz w:val="28"/>
          <w:szCs w:val="28"/>
        </w:rPr>
        <w:t xml:space="preserve"> - </w:t>
      </w:r>
      <w:r w:rsidRPr="000E6A9A">
        <w:rPr>
          <w:sz w:val="28"/>
          <w:szCs w:val="28"/>
        </w:rPr>
        <w:t>CUB0702255</w:t>
      </w:r>
    </w:p>
    <w:p w14:paraId="53A1FFCE" w14:textId="1ED5389F" w:rsidR="009E2BBD" w:rsidRPr="000E6A9A" w:rsidRDefault="009E2BBD" w:rsidP="000E6A9A">
      <w:pPr>
        <w:spacing w:after="0" w:line="240" w:lineRule="auto"/>
        <w:jc w:val="both"/>
        <w:rPr>
          <w:sz w:val="28"/>
          <w:szCs w:val="28"/>
        </w:rPr>
      </w:pPr>
      <w:r w:rsidRPr="000E6A9A">
        <w:rPr>
          <w:sz w:val="28"/>
          <w:szCs w:val="28"/>
        </w:rPr>
        <w:t>Variante del titolo: *</w:t>
      </w:r>
      <w:r w:rsidRPr="000E6A9A">
        <w:rPr>
          <w:sz w:val="28"/>
          <w:szCs w:val="28"/>
        </w:rPr>
        <w:t>Bollettino amministrativo della Prefettura di Lucca</w:t>
      </w:r>
    </w:p>
    <w:p w14:paraId="29F2CC23" w14:textId="77777777" w:rsidR="000E6A9A" w:rsidRPr="000E6A9A" w:rsidRDefault="000E6A9A" w:rsidP="000E6A9A">
      <w:pPr>
        <w:spacing w:after="0" w:line="240" w:lineRule="auto"/>
        <w:jc w:val="both"/>
        <w:rPr>
          <w:sz w:val="28"/>
          <w:szCs w:val="28"/>
        </w:rPr>
      </w:pPr>
    </w:p>
    <w:p w14:paraId="3228A565" w14:textId="5E923471" w:rsidR="0031062F" w:rsidRPr="000E6A9A" w:rsidRDefault="00B75C19" w:rsidP="000E6A9A">
      <w:pPr>
        <w:spacing w:after="0" w:line="240" w:lineRule="auto"/>
        <w:jc w:val="both"/>
        <w:rPr>
          <w:sz w:val="28"/>
          <w:szCs w:val="28"/>
        </w:rPr>
      </w:pPr>
      <w:r w:rsidRPr="000E6A9A">
        <w:rPr>
          <w:sz w:val="28"/>
          <w:szCs w:val="28"/>
        </w:rPr>
        <w:t>*</w:t>
      </w:r>
      <w:r w:rsidRPr="000E6A9A">
        <w:rPr>
          <w:b/>
          <w:bCs/>
          <w:sz w:val="28"/>
          <w:szCs w:val="28"/>
        </w:rPr>
        <w:t xml:space="preserve">Foglio periodico della r. Prefettura di </w:t>
      </w:r>
      <w:proofErr w:type="gramStart"/>
      <w:r w:rsidRPr="000E6A9A">
        <w:rPr>
          <w:b/>
          <w:bCs/>
          <w:sz w:val="28"/>
          <w:szCs w:val="28"/>
        </w:rPr>
        <w:t>Lucca</w:t>
      </w:r>
      <w:r w:rsidRPr="000E6A9A">
        <w:rPr>
          <w:sz w:val="28"/>
          <w:szCs w:val="28"/>
        </w:rPr>
        <w:t xml:space="preserve"> :</w:t>
      </w:r>
      <w:proofErr w:type="gramEnd"/>
      <w:r w:rsidRPr="000E6A9A">
        <w:rPr>
          <w:sz w:val="28"/>
          <w:szCs w:val="28"/>
        </w:rPr>
        <w:t xml:space="preserve"> </w:t>
      </w:r>
      <w:r w:rsidRPr="000E6A9A">
        <w:rPr>
          <w:b/>
          <w:bCs/>
          <w:sz w:val="28"/>
          <w:szCs w:val="28"/>
        </w:rPr>
        <w:t>annunzi legali.</w:t>
      </w:r>
      <w:r w:rsidRPr="000E6A9A">
        <w:rPr>
          <w:sz w:val="28"/>
          <w:szCs w:val="28"/>
        </w:rPr>
        <w:t xml:space="preserve"> - [</w:t>
      </w:r>
      <w:proofErr w:type="gramStart"/>
      <w:r w:rsidRPr="000E6A9A">
        <w:rPr>
          <w:sz w:val="28"/>
          <w:szCs w:val="28"/>
        </w:rPr>
        <w:t>Lucca :</w:t>
      </w:r>
      <w:proofErr w:type="gramEnd"/>
      <w:r w:rsidRPr="000E6A9A">
        <w:rPr>
          <w:sz w:val="28"/>
          <w:szCs w:val="28"/>
        </w:rPr>
        <w:t xml:space="preserve"> Prefettura di Lucca, 18</w:t>
      </w:r>
      <w:r w:rsidR="002E2B67" w:rsidRPr="000E6A9A">
        <w:rPr>
          <w:sz w:val="28"/>
          <w:szCs w:val="28"/>
        </w:rPr>
        <w:t>7</w:t>
      </w:r>
      <w:r w:rsidR="009E2BBD" w:rsidRPr="000E6A9A">
        <w:rPr>
          <w:sz w:val="28"/>
          <w:szCs w:val="28"/>
        </w:rPr>
        <w:t>7</w:t>
      </w:r>
      <w:r w:rsidRPr="000E6A9A">
        <w:rPr>
          <w:sz w:val="28"/>
          <w:szCs w:val="28"/>
        </w:rPr>
        <w:t>-19</w:t>
      </w:r>
      <w:r w:rsidR="009E2BBD" w:rsidRPr="000E6A9A">
        <w:rPr>
          <w:sz w:val="28"/>
          <w:szCs w:val="28"/>
        </w:rPr>
        <w:t>31</w:t>
      </w:r>
      <w:r w:rsidRPr="000E6A9A">
        <w:rPr>
          <w:sz w:val="28"/>
          <w:szCs w:val="28"/>
        </w:rPr>
        <w:t>?</w:t>
      </w:r>
      <w:r w:rsidR="002E2B67" w:rsidRPr="000E6A9A">
        <w:rPr>
          <w:sz w:val="28"/>
          <w:szCs w:val="28"/>
        </w:rPr>
        <w:t>]</w:t>
      </w:r>
      <w:r w:rsidRPr="000E6A9A">
        <w:rPr>
          <w:sz w:val="28"/>
          <w:szCs w:val="28"/>
        </w:rPr>
        <w:t xml:space="preserve">. - </w:t>
      </w:r>
      <w:proofErr w:type="gramStart"/>
      <w:r w:rsidRPr="000E6A9A">
        <w:rPr>
          <w:sz w:val="28"/>
          <w:szCs w:val="28"/>
        </w:rPr>
        <w:t>Fasc. ;</w:t>
      </w:r>
      <w:proofErr w:type="gramEnd"/>
      <w:r w:rsidRPr="000E6A9A">
        <w:rPr>
          <w:sz w:val="28"/>
          <w:szCs w:val="28"/>
        </w:rPr>
        <w:t xml:space="preserve"> 26 cm. ((Bisettimanale. - </w:t>
      </w:r>
      <w:r w:rsidR="009E2BBD" w:rsidRPr="000E6A9A">
        <w:rPr>
          <w:sz w:val="28"/>
          <w:szCs w:val="28"/>
        </w:rPr>
        <w:t>(esce il mercoledì e sabato)</w:t>
      </w:r>
      <w:r w:rsidR="009E2BBD" w:rsidRPr="000E6A9A">
        <w:rPr>
          <w:sz w:val="28"/>
          <w:szCs w:val="28"/>
        </w:rPr>
        <w:t xml:space="preserve">. - </w:t>
      </w:r>
      <w:r w:rsidR="009E2BBD" w:rsidRPr="000E6A9A">
        <w:rPr>
          <w:sz w:val="28"/>
          <w:szCs w:val="28"/>
        </w:rPr>
        <w:t>Almeno nel 1910 la numerazione ricomincia a luglio</w:t>
      </w:r>
      <w:r w:rsidR="009E2BBD" w:rsidRPr="000E6A9A">
        <w:rPr>
          <w:sz w:val="28"/>
          <w:szCs w:val="28"/>
        </w:rPr>
        <w:t xml:space="preserve">. - </w:t>
      </w:r>
      <w:r w:rsidR="009E2BBD" w:rsidRPr="000E6A9A">
        <w:rPr>
          <w:sz w:val="28"/>
          <w:szCs w:val="28"/>
        </w:rPr>
        <w:t>Con numeri straordinari</w:t>
      </w:r>
      <w:r w:rsidR="009E2BBD" w:rsidRPr="000E6A9A">
        <w:rPr>
          <w:sz w:val="28"/>
          <w:szCs w:val="28"/>
        </w:rPr>
        <w:t xml:space="preserve">. - </w:t>
      </w:r>
      <w:r w:rsidRPr="000E6A9A">
        <w:rPr>
          <w:sz w:val="28"/>
          <w:szCs w:val="28"/>
        </w:rPr>
        <w:t>Descrizione basata sul N. 33 (23 aprile 1879). - LUA0590141</w:t>
      </w:r>
    </w:p>
    <w:p w14:paraId="5F9284C2" w14:textId="3A3500E7" w:rsidR="002E2B67" w:rsidRPr="000E6A9A" w:rsidRDefault="002E2B67" w:rsidP="000E6A9A">
      <w:pPr>
        <w:spacing w:after="0" w:line="240" w:lineRule="auto"/>
        <w:jc w:val="both"/>
        <w:rPr>
          <w:sz w:val="28"/>
          <w:szCs w:val="28"/>
        </w:rPr>
      </w:pPr>
      <w:r w:rsidRPr="000E6A9A">
        <w:rPr>
          <w:sz w:val="28"/>
          <w:szCs w:val="28"/>
        </w:rPr>
        <w:t>Variante del titolo: *Foglio periodico della Prefettura di Lucca</w:t>
      </w:r>
    </w:p>
    <w:p w14:paraId="0D5DB26A" w14:textId="77777777" w:rsidR="000E6A9A" w:rsidRPr="000E6A9A" w:rsidRDefault="000E6A9A" w:rsidP="000E6A9A">
      <w:pPr>
        <w:spacing w:after="0" w:line="240" w:lineRule="auto"/>
        <w:jc w:val="both"/>
        <w:rPr>
          <w:sz w:val="28"/>
          <w:szCs w:val="28"/>
        </w:rPr>
      </w:pPr>
    </w:p>
    <w:p w14:paraId="1025AAB9" w14:textId="3247F3B8" w:rsidR="00B75C19" w:rsidRPr="000E6A9A" w:rsidRDefault="00B75C19" w:rsidP="000E6A9A">
      <w:pPr>
        <w:spacing w:after="0" w:line="240" w:lineRule="auto"/>
        <w:jc w:val="both"/>
        <w:rPr>
          <w:sz w:val="28"/>
          <w:szCs w:val="28"/>
        </w:rPr>
      </w:pPr>
      <w:r w:rsidRPr="000E6A9A">
        <w:rPr>
          <w:sz w:val="28"/>
          <w:szCs w:val="28"/>
        </w:rPr>
        <w:t xml:space="preserve">Autore: </w:t>
      </w:r>
      <w:proofErr w:type="gramStart"/>
      <w:r w:rsidRPr="000E6A9A">
        <w:rPr>
          <w:sz w:val="28"/>
          <w:szCs w:val="28"/>
        </w:rPr>
        <w:t>Italia :</w:t>
      </w:r>
      <w:proofErr w:type="gramEnd"/>
      <w:r w:rsidRPr="000E6A9A">
        <w:rPr>
          <w:sz w:val="28"/>
          <w:szCs w:val="28"/>
        </w:rPr>
        <w:t xml:space="preserve"> Prefettura di Lucca </w:t>
      </w:r>
    </w:p>
    <w:p w14:paraId="222422EF" w14:textId="49542AD1" w:rsidR="000E6A9A" w:rsidRPr="000E6A9A" w:rsidRDefault="000E6A9A" w:rsidP="000E6A9A">
      <w:pPr>
        <w:spacing w:after="0" w:line="240" w:lineRule="auto"/>
        <w:jc w:val="both"/>
        <w:rPr>
          <w:sz w:val="28"/>
          <w:szCs w:val="28"/>
        </w:rPr>
      </w:pPr>
      <w:r w:rsidRPr="000E6A9A">
        <w:rPr>
          <w:sz w:val="28"/>
          <w:szCs w:val="28"/>
        </w:rPr>
        <w:t>Soggetto: Lucca &lt;prov.&gt; - Amministrazione – 1866-1973</w:t>
      </w:r>
    </w:p>
    <w:p w14:paraId="15BA9738" w14:textId="77777777" w:rsidR="000E6A9A" w:rsidRDefault="000E6A9A" w:rsidP="000E6A9A">
      <w:pPr>
        <w:spacing w:after="0" w:line="240" w:lineRule="auto"/>
        <w:jc w:val="both"/>
      </w:pPr>
    </w:p>
    <w:p w14:paraId="072E2C76" w14:textId="5B804FA1" w:rsidR="000E6A9A" w:rsidRPr="000E6A9A" w:rsidRDefault="000E6A9A" w:rsidP="000E6A9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0E6A9A">
        <w:rPr>
          <w:b/>
          <w:bCs/>
          <w:color w:val="C00000"/>
          <w:sz w:val="44"/>
          <w:szCs w:val="44"/>
        </w:rPr>
        <w:t>Note e riferimenti bibliografici</w:t>
      </w:r>
    </w:p>
    <w:p w14:paraId="792530A1" w14:textId="52879F43" w:rsidR="000E6A9A" w:rsidRDefault="000E6A9A" w:rsidP="000E6A9A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7" w:history="1">
        <w:r w:rsidRPr="000E6A9A">
          <w:rPr>
            <w:rStyle w:val="Collegamentoipertestuale"/>
          </w:rPr>
          <w:t>https://archivista.provincia.lucca.it/fonds/45/units/6589</w:t>
        </w:r>
      </w:hyperlink>
    </w:p>
    <w:sectPr w:rsidR="000E6A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6559A"/>
    <w:multiLevelType w:val="hybridMultilevel"/>
    <w:tmpl w:val="1418324A"/>
    <w:lvl w:ilvl="0" w:tplc="381C09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008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D1B76"/>
    <w:rsid w:val="000E6A9A"/>
    <w:rsid w:val="002E2B67"/>
    <w:rsid w:val="0031062F"/>
    <w:rsid w:val="00375994"/>
    <w:rsid w:val="005D1B76"/>
    <w:rsid w:val="009E2BBD"/>
    <w:rsid w:val="00B75C1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3AF89"/>
  <w15:chartTrackingRefBased/>
  <w15:docId w15:val="{5C3E0BB1-666E-488F-8A9A-DE45B19BF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75C19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0E6A9A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0E6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rchivista.provincia.lucca.it/fonds/45/units/658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5</cp:revision>
  <dcterms:created xsi:type="dcterms:W3CDTF">2024-01-12T14:57:00Z</dcterms:created>
  <dcterms:modified xsi:type="dcterms:W3CDTF">2026-06-05T11:04:00Z</dcterms:modified>
</cp:coreProperties>
</file>