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C957" w14:textId="1054EBE9" w:rsidR="00DF629E" w:rsidRPr="007F5A35" w:rsidRDefault="00DF629E" w:rsidP="00DF629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bookmarkStart w:id="2" w:name="_Hlk211878148"/>
      <w:r>
        <w:rPr>
          <w:rFonts w:cstheme="minorHAnsi"/>
          <w:b/>
          <w:color w:val="C00000"/>
          <w:sz w:val="44"/>
          <w:szCs w:val="44"/>
        </w:rPr>
        <w:t>XX505</w:t>
      </w:r>
      <w:r w:rsidRPr="007F5A35">
        <w:rPr>
          <w:rFonts w:cstheme="minorHAnsi"/>
          <w:bCs/>
          <w:i/>
          <w:iCs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20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bookmarkEnd w:id="1"/>
    <w:bookmarkEnd w:id="2"/>
    <w:p w14:paraId="02AE280A" w14:textId="45C8C1F1" w:rsidR="00EB1725" w:rsidRPr="007F5A35" w:rsidRDefault="00EB1725" w:rsidP="00EB172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711F755" wp14:editId="54EBD077">
            <wp:simplePos x="0" y="0"/>
            <wp:positionH relativeFrom="column">
              <wp:posOffset>-49530</wp:posOffset>
            </wp:positionH>
            <wp:positionV relativeFrom="paragraph">
              <wp:posOffset>114935</wp:posOffset>
            </wp:positionV>
            <wp:extent cx="2836800" cy="3960000"/>
            <wp:effectExtent l="0" t="0" r="1905" b="2540"/>
            <wp:wrapSquare wrapText="bothSides"/>
            <wp:docPr id="500267036" name="Immagine 2" descr="Immagine che contiene testo, carta, giornale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67036" name="Immagine 2" descr="Immagine che contiene testo, carta, giornale, Pubblic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1F4097CD" w14:textId="77777777" w:rsidR="00996E7E" w:rsidRPr="00996E7E" w:rsidRDefault="00996E7E" w:rsidP="00996E7E">
      <w:pPr>
        <w:spacing w:after="0" w:line="240" w:lineRule="auto"/>
        <w:jc w:val="both"/>
        <w:rPr>
          <w:sz w:val="28"/>
          <w:szCs w:val="28"/>
        </w:rPr>
      </w:pPr>
      <w:r w:rsidRPr="00996E7E">
        <w:rPr>
          <w:sz w:val="28"/>
          <w:szCs w:val="28"/>
        </w:rPr>
        <w:t>Il *</w:t>
      </w:r>
      <w:r w:rsidRPr="00996E7E">
        <w:rPr>
          <w:b/>
          <w:bCs/>
          <w:sz w:val="28"/>
          <w:szCs w:val="28"/>
        </w:rPr>
        <w:t xml:space="preserve">gazzettino </w:t>
      </w:r>
      <w:proofErr w:type="gramStart"/>
      <w:r w:rsidRPr="00996E7E">
        <w:rPr>
          <w:b/>
          <w:bCs/>
          <w:sz w:val="28"/>
          <w:szCs w:val="28"/>
        </w:rPr>
        <w:t>rosa</w:t>
      </w:r>
      <w:r w:rsidRPr="00996E7E">
        <w:rPr>
          <w:sz w:val="28"/>
          <w:szCs w:val="28"/>
        </w:rPr>
        <w:t xml:space="preserve"> :</w:t>
      </w:r>
      <w:proofErr w:type="gramEnd"/>
      <w:r w:rsidRPr="00996E7E">
        <w:rPr>
          <w:sz w:val="28"/>
          <w:szCs w:val="28"/>
        </w:rPr>
        <w:t xml:space="preserve"> artistico, umoristico, mondano. - Anno 1, n. 1 (settembre </w:t>
      </w:r>
      <w:proofErr w:type="gramStart"/>
      <w:r w:rsidRPr="00996E7E">
        <w:rPr>
          <w:sz w:val="28"/>
          <w:szCs w:val="28"/>
        </w:rPr>
        <w:t>1907)-</w:t>
      </w:r>
      <w:proofErr w:type="gramEnd"/>
      <w:r w:rsidRPr="00996E7E">
        <w:rPr>
          <w:sz w:val="28"/>
          <w:szCs w:val="28"/>
        </w:rPr>
        <w:t xml:space="preserve">anno 2 (1908). - </w:t>
      </w:r>
      <w:proofErr w:type="gramStart"/>
      <w:r w:rsidRPr="00996E7E">
        <w:rPr>
          <w:sz w:val="28"/>
          <w:szCs w:val="28"/>
        </w:rPr>
        <w:t>Messina :</w:t>
      </w:r>
      <w:proofErr w:type="gramEnd"/>
      <w:r w:rsidRPr="00996E7E">
        <w:rPr>
          <w:sz w:val="28"/>
          <w:szCs w:val="28"/>
        </w:rPr>
        <w:t xml:space="preserve"> </w:t>
      </w:r>
      <w:proofErr w:type="spellStart"/>
      <w:r w:rsidRPr="00996E7E">
        <w:rPr>
          <w:sz w:val="28"/>
          <w:szCs w:val="28"/>
        </w:rPr>
        <w:t>Tip</w:t>
      </w:r>
      <w:proofErr w:type="spellEnd"/>
      <w:r w:rsidRPr="00996E7E">
        <w:rPr>
          <w:sz w:val="28"/>
          <w:szCs w:val="28"/>
        </w:rPr>
        <w:t>. d'Amico, [1907-1908]. – 2 volumi. ((Settimanale. - CFI0315985</w:t>
      </w:r>
    </w:p>
    <w:p w14:paraId="0C0C5FC1" w14:textId="77777777" w:rsidR="00996E7E" w:rsidRPr="00996E7E" w:rsidRDefault="00996E7E" w:rsidP="00996E7E">
      <w:pPr>
        <w:spacing w:after="0" w:line="240" w:lineRule="auto"/>
        <w:jc w:val="both"/>
        <w:rPr>
          <w:sz w:val="28"/>
          <w:szCs w:val="28"/>
        </w:rPr>
      </w:pPr>
    </w:p>
    <w:p w14:paraId="7C76EE2E" w14:textId="5A0D281D" w:rsidR="00DF629E" w:rsidRPr="00996E7E" w:rsidRDefault="00DF629E" w:rsidP="00DF629E">
      <w:pPr>
        <w:spacing w:after="0" w:line="240" w:lineRule="auto"/>
        <w:jc w:val="both"/>
        <w:rPr>
          <w:sz w:val="28"/>
          <w:szCs w:val="28"/>
        </w:rPr>
      </w:pPr>
      <w:r w:rsidRPr="00996E7E">
        <w:rPr>
          <w:sz w:val="28"/>
          <w:szCs w:val="28"/>
        </w:rPr>
        <w:t>Il *</w:t>
      </w:r>
      <w:r w:rsidRPr="00996E7E">
        <w:rPr>
          <w:b/>
          <w:bCs/>
          <w:sz w:val="28"/>
          <w:szCs w:val="28"/>
        </w:rPr>
        <w:t xml:space="preserve">gazzettino </w:t>
      </w:r>
      <w:proofErr w:type="gramStart"/>
      <w:r w:rsidRPr="00996E7E">
        <w:rPr>
          <w:b/>
          <w:bCs/>
          <w:sz w:val="28"/>
          <w:szCs w:val="28"/>
        </w:rPr>
        <w:t>rosa</w:t>
      </w:r>
      <w:r w:rsidRPr="00996E7E">
        <w:rPr>
          <w:sz w:val="28"/>
          <w:szCs w:val="28"/>
        </w:rPr>
        <w:t xml:space="preserve"> :</w:t>
      </w:r>
      <w:proofErr w:type="gramEnd"/>
      <w:r w:rsidRPr="00996E7E">
        <w:rPr>
          <w:sz w:val="28"/>
          <w:szCs w:val="28"/>
        </w:rPr>
        <w:t xml:space="preserve"> artistico, umoristico, mondano. - Anno 1, n. 1 (2 agosto </w:t>
      </w:r>
      <w:proofErr w:type="gramStart"/>
      <w:r w:rsidRPr="00996E7E">
        <w:rPr>
          <w:sz w:val="28"/>
          <w:szCs w:val="28"/>
        </w:rPr>
        <w:t>1914)-</w:t>
      </w:r>
      <w:proofErr w:type="gramEnd"/>
      <w:r w:rsidRPr="00996E7E">
        <w:rPr>
          <w:sz w:val="28"/>
          <w:szCs w:val="28"/>
        </w:rPr>
        <w:t xml:space="preserve">anno 2, n. 2 (4 febbraio 1915). - </w:t>
      </w:r>
      <w:proofErr w:type="gramStart"/>
      <w:r w:rsidRPr="00996E7E">
        <w:rPr>
          <w:sz w:val="28"/>
          <w:szCs w:val="28"/>
        </w:rPr>
        <w:t>Siracusa :</w:t>
      </w:r>
      <w:proofErr w:type="gramEnd"/>
      <w:r w:rsidRPr="00996E7E">
        <w:rPr>
          <w:sz w:val="28"/>
          <w:szCs w:val="28"/>
        </w:rPr>
        <w:t xml:space="preserve"> </w:t>
      </w:r>
      <w:proofErr w:type="spellStart"/>
      <w:r w:rsidRPr="00996E7E">
        <w:rPr>
          <w:sz w:val="28"/>
          <w:szCs w:val="28"/>
        </w:rPr>
        <w:t>Soc</w:t>
      </w:r>
      <w:proofErr w:type="spellEnd"/>
      <w:r w:rsidRPr="00996E7E">
        <w:rPr>
          <w:sz w:val="28"/>
          <w:szCs w:val="28"/>
        </w:rPr>
        <w:t xml:space="preserve">. Tipografia di Siracusa, 1914-1915. – 2 </w:t>
      </w:r>
      <w:proofErr w:type="gramStart"/>
      <w:r w:rsidRPr="00996E7E">
        <w:rPr>
          <w:sz w:val="28"/>
          <w:szCs w:val="28"/>
        </w:rPr>
        <w:t>volumi ;</w:t>
      </w:r>
      <w:proofErr w:type="gramEnd"/>
      <w:r w:rsidRPr="00996E7E">
        <w:rPr>
          <w:sz w:val="28"/>
          <w:szCs w:val="28"/>
        </w:rPr>
        <w:t xml:space="preserve"> 43-50 cm. ((Settimanale. - CUBI 261972. - BNI 1914-11074. - CFI</w:t>
      </w:r>
      <w:proofErr w:type="gramStart"/>
      <w:r w:rsidRPr="00996E7E">
        <w:rPr>
          <w:sz w:val="28"/>
          <w:szCs w:val="28"/>
        </w:rPr>
        <w:t>0315995 ;</w:t>
      </w:r>
      <w:proofErr w:type="gramEnd"/>
      <w:r w:rsidRPr="00996E7E">
        <w:rPr>
          <w:sz w:val="28"/>
          <w:szCs w:val="28"/>
        </w:rPr>
        <w:t xml:space="preserve"> CFI0355650</w:t>
      </w:r>
    </w:p>
    <w:p w14:paraId="3F7C6980" w14:textId="6488A36E" w:rsidR="00B4631B" w:rsidRPr="00996E7E" w:rsidRDefault="00B4631B" w:rsidP="00DF629E">
      <w:pPr>
        <w:spacing w:after="0" w:line="240" w:lineRule="auto"/>
        <w:jc w:val="both"/>
        <w:rPr>
          <w:sz w:val="28"/>
          <w:szCs w:val="28"/>
        </w:rPr>
      </w:pPr>
      <w:r w:rsidRPr="00996E7E">
        <w:rPr>
          <w:sz w:val="28"/>
          <w:szCs w:val="28"/>
        </w:rPr>
        <w:t>Soggetto: Cultura – Siracusa – Periodici femminili – 1914-1915</w:t>
      </w:r>
    </w:p>
    <w:p w14:paraId="799C506C" w14:textId="77777777" w:rsidR="00DF629E" w:rsidRDefault="00DF629E" w:rsidP="00DF629E">
      <w:pPr>
        <w:spacing w:after="0" w:line="240" w:lineRule="auto"/>
        <w:jc w:val="both"/>
      </w:pPr>
    </w:p>
    <w:p w14:paraId="027FECA6" w14:textId="2B3721EB" w:rsidR="00B4631B" w:rsidRPr="00996E7E" w:rsidRDefault="00B4631B" w:rsidP="00DF629E">
      <w:pPr>
        <w:spacing w:after="0" w:line="240" w:lineRule="auto"/>
        <w:jc w:val="both"/>
        <w:rPr>
          <w:b/>
          <w:bCs/>
          <w:color w:val="C00000"/>
          <w:sz w:val="32"/>
          <w:szCs w:val="32"/>
        </w:rPr>
      </w:pPr>
      <w:r w:rsidRPr="00996E7E">
        <w:rPr>
          <w:b/>
          <w:bCs/>
          <w:color w:val="C00000"/>
          <w:sz w:val="32"/>
          <w:szCs w:val="32"/>
        </w:rPr>
        <w:t>Informazioni storico-bibliografiche</w:t>
      </w:r>
    </w:p>
    <w:p w14:paraId="06466AC4" w14:textId="366D11BB" w:rsidR="00B4631B" w:rsidRPr="00996E7E" w:rsidRDefault="00B4631B" w:rsidP="00B4631B">
      <w:pPr>
        <w:spacing w:after="0" w:line="240" w:lineRule="auto"/>
        <w:jc w:val="both"/>
        <w:rPr>
          <w:sz w:val="20"/>
          <w:szCs w:val="20"/>
        </w:rPr>
      </w:pPr>
      <w:r w:rsidRPr="00996E7E">
        <w:rPr>
          <w:sz w:val="20"/>
          <w:szCs w:val="20"/>
        </w:rPr>
        <w:t xml:space="preserve">Immersa nella lettura dei tomi polverosi, e dei fogli sgualciti di antiche pubblicazioni, ho preso coscienza di come la società siracusana dei primi del ‘900 fosse una fucina di idee e di cultura, portate avanti con passione e tenacia, attraverso svariate pubblicazioni che si rivolgevano a lettori di diverso tipo. Con grande sorpresa tra di queste ho trovato proprio </w:t>
      </w:r>
      <w:r w:rsidRPr="00996E7E">
        <w:rPr>
          <w:b/>
          <w:bCs/>
          <w:sz w:val="20"/>
          <w:szCs w:val="20"/>
        </w:rPr>
        <w:t>“Il Gazzettino Rosa”</w:t>
      </w:r>
      <w:r w:rsidRPr="00996E7E">
        <w:rPr>
          <w:sz w:val="20"/>
          <w:szCs w:val="20"/>
        </w:rPr>
        <w:t xml:space="preserve"> che trovate in fotografia, datato 9 agosto 1914, si rivolge a un pubblico prevalentemente femminile. Si presenta come una pubblicazione artistica, umoristica e mondana, come dice il sottotitolo, e tratta argomenti frivoli ma anche di attualità.</w:t>
      </w:r>
      <w:r w:rsidR="00EB1725" w:rsidRPr="00996E7E">
        <w:rPr>
          <w:sz w:val="20"/>
          <w:szCs w:val="20"/>
        </w:rPr>
        <w:t xml:space="preserve"> </w:t>
      </w:r>
      <w:r w:rsidRPr="00996E7E">
        <w:rPr>
          <w:sz w:val="20"/>
          <w:szCs w:val="20"/>
        </w:rPr>
        <w:t xml:space="preserve">In questo numero la </w:t>
      </w:r>
      <w:r w:rsidRPr="00996E7E">
        <w:rPr>
          <w:b/>
          <w:bCs/>
          <w:sz w:val="20"/>
          <w:szCs w:val="20"/>
        </w:rPr>
        <w:t>Prima Guerra Mondiale</w:t>
      </w:r>
      <w:r w:rsidRPr="00996E7E">
        <w:rPr>
          <w:sz w:val="20"/>
          <w:szCs w:val="20"/>
        </w:rPr>
        <w:t xml:space="preserve"> è alle porte e, come potete leggere, l’argomento viene trattato con pathos e profonda tristezza.</w:t>
      </w:r>
    </w:p>
    <w:p w14:paraId="567A9CC6" w14:textId="77777777" w:rsidR="00B4631B" w:rsidRPr="00996E7E" w:rsidRDefault="00B4631B" w:rsidP="00B4631B">
      <w:pPr>
        <w:spacing w:after="0" w:line="240" w:lineRule="auto"/>
        <w:jc w:val="both"/>
        <w:rPr>
          <w:sz w:val="20"/>
          <w:szCs w:val="20"/>
        </w:rPr>
      </w:pPr>
      <w:r w:rsidRPr="00996E7E">
        <w:rPr>
          <w:sz w:val="20"/>
          <w:szCs w:val="20"/>
        </w:rPr>
        <w:t>Brano tratto dal romanzo “I fantasmi di Dioniso”:</w:t>
      </w:r>
    </w:p>
    <w:p w14:paraId="38DD31E9" w14:textId="77777777" w:rsidR="00B4631B" w:rsidRPr="00996E7E" w:rsidRDefault="00B4631B" w:rsidP="00B4631B">
      <w:pPr>
        <w:spacing w:after="0" w:line="240" w:lineRule="auto"/>
        <w:jc w:val="both"/>
        <w:rPr>
          <w:sz w:val="20"/>
          <w:szCs w:val="20"/>
        </w:rPr>
      </w:pPr>
      <w:r w:rsidRPr="00996E7E">
        <w:rPr>
          <w:sz w:val="20"/>
          <w:szCs w:val="20"/>
        </w:rPr>
        <w:t xml:space="preserve">Il 9 agosto 1914 il </w:t>
      </w:r>
      <w:r w:rsidRPr="00996E7E">
        <w:rPr>
          <w:i/>
          <w:iCs/>
          <w:sz w:val="20"/>
          <w:szCs w:val="20"/>
        </w:rPr>
        <w:t>Gazzettino Rosa</w:t>
      </w:r>
      <w:r w:rsidRPr="00996E7E">
        <w:rPr>
          <w:sz w:val="20"/>
          <w:szCs w:val="20"/>
        </w:rPr>
        <w:t xml:space="preserve"> di Siracusa così commentava, rivolgendosi alle fanciulle d’Italia:</w:t>
      </w:r>
    </w:p>
    <w:p w14:paraId="10D92113" w14:textId="14EBFE9A" w:rsidR="00B4631B" w:rsidRPr="00996E7E" w:rsidRDefault="00B4631B" w:rsidP="00B4631B">
      <w:pPr>
        <w:spacing w:after="0" w:line="240" w:lineRule="auto"/>
        <w:jc w:val="both"/>
        <w:rPr>
          <w:sz w:val="20"/>
          <w:szCs w:val="20"/>
        </w:rPr>
      </w:pPr>
      <w:r w:rsidRPr="00996E7E">
        <w:rPr>
          <w:i/>
          <w:iCs/>
          <w:sz w:val="20"/>
          <w:szCs w:val="20"/>
        </w:rPr>
        <w:t>“Il volto della guerra.</w:t>
      </w:r>
      <w:r w:rsidR="00EB1725" w:rsidRPr="00996E7E">
        <w:rPr>
          <w:i/>
          <w:iCs/>
          <w:sz w:val="20"/>
          <w:szCs w:val="20"/>
        </w:rPr>
        <w:t xml:space="preserve"> </w:t>
      </w:r>
      <w:r w:rsidRPr="00996E7E">
        <w:rPr>
          <w:i/>
          <w:iCs/>
          <w:sz w:val="20"/>
          <w:szCs w:val="20"/>
        </w:rPr>
        <w:t xml:space="preserve">Chi potrà dimenticare, dopo averli visti, i due magnifici quadri del </w:t>
      </w:r>
      <w:proofErr w:type="spellStart"/>
      <w:r w:rsidRPr="00996E7E">
        <w:rPr>
          <w:i/>
          <w:iCs/>
          <w:sz w:val="20"/>
          <w:szCs w:val="20"/>
        </w:rPr>
        <w:t>Clairin</w:t>
      </w:r>
      <w:proofErr w:type="spellEnd"/>
      <w:r w:rsidRPr="00996E7E">
        <w:rPr>
          <w:i/>
          <w:iCs/>
          <w:sz w:val="20"/>
          <w:szCs w:val="20"/>
        </w:rPr>
        <w:t xml:space="preserve"> rappresentanti la pace l’uno, la guerra all’altro? </w:t>
      </w:r>
      <w:proofErr w:type="gramStart"/>
      <w:r w:rsidRPr="00996E7E">
        <w:rPr>
          <w:i/>
          <w:iCs/>
          <w:sz w:val="20"/>
          <w:szCs w:val="20"/>
        </w:rPr>
        <w:t>La ville</w:t>
      </w:r>
      <w:proofErr w:type="gramEnd"/>
      <w:r w:rsidRPr="00996E7E">
        <w:rPr>
          <w:i/>
          <w:iCs/>
          <w:sz w:val="20"/>
          <w:szCs w:val="20"/>
        </w:rPr>
        <w:t xml:space="preserve"> </w:t>
      </w:r>
      <w:proofErr w:type="spellStart"/>
      <w:r w:rsidRPr="00996E7E">
        <w:rPr>
          <w:i/>
          <w:iCs/>
          <w:sz w:val="20"/>
          <w:szCs w:val="20"/>
        </w:rPr>
        <w:t>heureuse</w:t>
      </w:r>
      <w:proofErr w:type="spellEnd"/>
      <w:r w:rsidRPr="00996E7E">
        <w:rPr>
          <w:i/>
          <w:iCs/>
          <w:sz w:val="20"/>
          <w:szCs w:val="20"/>
        </w:rPr>
        <w:t xml:space="preserve"> e </w:t>
      </w:r>
      <w:proofErr w:type="gramStart"/>
      <w:r w:rsidRPr="00996E7E">
        <w:rPr>
          <w:i/>
          <w:iCs/>
          <w:sz w:val="20"/>
          <w:szCs w:val="20"/>
        </w:rPr>
        <w:t>la ville</w:t>
      </w:r>
      <w:proofErr w:type="gramEnd"/>
      <w:r w:rsidRPr="00996E7E">
        <w:rPr>
          <w:i/>
          <w:iCs/>
          <w:sz w:val="20"/>
          <w:szCs w:val="20"/>
        </w:rPr>
        <w:t xml:space="preserve"> </w:t>
      </w:r>
      <w:proofErr w:type="spellStart"/>
      <w:r w:rsidRPr="00996E7E">
        <w:rPr>
          <w:i/>
          <w:iCs/>
          <w:sz w:val="20"/>
          <w:szCs w:val="20"/>
        </w:rPr>
        <w:t>ravagée</w:t>
      </w:r>
      <w:proofErr w:type="spellEnd"/>
      <w:r w:rsidRPr="00996E7E">
        <w:rPr>
          <w:i/>
          <w:iCs/>
          <w:sz w:val="20"/>
          <w:szCs w:val="20"/>
        </w:rPr>
        <w:t>! Sono due visioni grandiose che contrastano tra loro, avvolgono tutta la tragedia della storia umana, tutta la debolezza dell’uomo che non seppe ancora signoreggiare il proprio destino.</w:t>
      </w:r>
      <w:r w:rsidR="00EB1725" w:rsidRPr="00996E7E">
        <w:rPr>
          <w:i/>
          <w:iCs/>
          <w:sz w:val="20"/>
          <w:szCs w:val="20"/>
        </w:rPr>
        <w:t xml:space="preserve"> </w:t>
      </w:r>
      <w:r w:rsidRPr="00996E7E">
        <w:rPr>
          <w:i/>
          <w:iCs/>
          <w:sz w:val="20"/>
          <w:szCs w:val="20"/>
        </w:rPr>
        <w:t>La pace! La città ridente sul poggio, incoronata di fiori, sotto la luce benigna del cielo, è l’abbondanza dei frutti, dei fiori, le palme oscillanti tra sorrisi di gioia!</w:t>
      </w:r>
      <w:r w:rsidR="00EB1725" w:rsidRPr="00996E7E">
        <w:rPr>
          <w:i/>
          <w:iCs/>
          <w:sz w:val="20"/>
          <w:szCs w:val="20"/>
        </w:rPr>
        <w:t xml:space="preserve"> </w:t>
      </w:r>
      <w:r w:rsidRPr="00996E7E">
        <w:rPr>
          <w:i/>
          <w:iCs/>
          <w:sz w:val="20"/>
          <w:szCs w:val="20"/>
        </w:rPr>
        <w:t xml:space="preserve">La guerra! In alto la città distrutta, annientata, avvolta dal balenio delle fiamme voratrici, sotto il cielo lugubre e luttuoso; i cammelli, i cavalli impennati, uno stendardo lacero sventolante nella fuga; il turbinio, uno schianto epicamente grandioso. Ecco il volto terribile della guerra, che si ravviva alla memoria ora che il rombo del cannone ha scosso le </w:t>
      </w:r>
      <w:proofErr w:type="spellStart"/>
      <w:r w:rsidRPr="00996E7E">
        <w:rPr>
          <w:i/>
          <w:iCs/>
          <w:sz w:val="20"/>
          <w:szCs w:val="20"/>
        </w:rPr>
        <w:t>plagne</w:t>
      </w:r>
      <w:proofErr w:type="spellEnd"/>
      <w:r w:rsidRPr="00996E7E">
        <w:rPr>
          <w:i/>
          <w:iCs/>
          <w:sz w:val="20"/>
          <w:szCs w:val="20"/>
        </w:rPr>
        <w:t xml:space="preserve"> nordiche.</w:t>
      </w:r>
      <w:r w:rsidR="00EB1725" w:rsidRPr="00996E7E">
        <w:rPr>
          <w:i/>
          <w:iCs/>
          <w:sz w:val="20"/>
          <w:szCs w:val="20"/>
        </w:rPr>
        <w:t xml:space="preserve"> </w:t>
      </w:r>
      <w:r w:rsidRPr="00996E7E">
        <w:rPr>
          <w:i/>
          <w:iCs/>
          <w:sz w:val="20"/>
          <w:szCs w:val="20"/>
        </w:rPr>
        <w:t>Quel rombo è più terribile degli altri che ondeggiavano lugubri sui Balcani. È più terribile perché richiama la grandiosità immane del conflitto che sta per trasfigurare la civiltà europea.”</w:t>
      </w:r>
    </w:p>
    <w:p w14:paraId="657E6D6B" w14:textId="1D818009" w:rsidR="0031062F" w:rsidRPr="00996E7E" w:rsidRDefault="00B4631B" w:rsidP="00EB1725">
      <w:pPr>
        <w:spacing w:after="0" w:line="240" w:lineRule="auto"/>
        <w:jc w:val="both"/>
        <w:rPr>
          <w:sz w:val="20"/>
          <w:szCs w:val="20"/>
        </w:rPr>
      </w:pPr>
      <w:r w:rsidRPr="00996E7E">
        <w:rPr>
          <w:sz w:val="20"/>
          <w:szCs w:val="20"/>
        </w:rPr>
        <w:t>Avendo firmato, segretamente, il patto di Londra, l’Italia entrò in guerra il 24 maggio 1915, dichiarando guerra all’Austria-Ungheria.</w:t>
      </w:r>
      <w:r w:rsidR="00EB1725" w:rsidRPr="00996E7E">
        <w:rPr>
          <w:sz w:val="20"/>
          <w:szCs w:val="20"/>
        </w:rPr>
        <w:t xml:space="preserve"> </w:t>
      </w:r>
      <w:r w:rsidRPr="00996E7E">
        <w:rPr>
          <w:sz w:val="20"/>
          <w:szCs w:val="20"/>
        </w:rPr>
        <w:t>Sei milioni di giovani italiani vennero chiamati alle armi, col risultato che quasi ogni famiglia ebbe un proprio componente al fronte e l’intera popolazione fu coinvolta, dovendo stravolgere il proprio modo di vivere. Era difatti necessario sostenere la guerra economicamente e ideologicamente; le donne fecero la loro comparsa nelle fabbriche metallurgiche e meccaniche, data l’assenza di operai uomini, che invece vennero inviati nelle retrovie dei campi di battaglia per la costruzione delle strutture militari.</w:t>
      </w:r>
      <w:r w:rsidR="00EB1725" w:rsidRPr="00996E7E">
        <w:rPr>
          <w:sz w:val="20"/>
          <w:szCs w:val="20"/>
        </w:rPr>
        <w:t xml:space="preserve"> </w:t>
      </w:r>
      <w:hyperlink r:id="rId5" w:history="1">
        <w:r w:rsidRPr="00996E7E">
          <w:rPr>
            <w:rStyle w:val="Collegamentoipertestuale"/>
            <w:sz w:val="20"/>
            <w:szCs w:val="20"/>
          </w:rPr>
          <w:t>https://www.giovannastrano.it/2023/02/25/il-gazzettino-rosa-pubblicazione-settimanale-aretusea-del-1914/</w:t>
        </w:r>
      </w:hyperlink>
    </w:p>
    <w:sectPr w:rsidR="0031062F" w:rsidRPr="00996E7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1D58"/>
    <w:rsid w:val="00016B6B"/>
    <w:rsid w:val="0031062F"/>
    <w:rsid w:val="003605E3"/>
    <w:rsid w:val="00375F4B"/>
    <w:rsid w:val="003811E4"/>
    <w:rsid w:val="00381D58"/>
    <w:rsid w:val="00517D6D"/>
    <w:rsid w:val="00653982"/>
    <w:rsid w:val="00996E7E"/>
    <w:rsid w:val="00B4631B"/>
    <w:rsid w:val="00C71CAA"/>
    <w:rsid w:val="00D544E6"/>
    <w:rsid w:val="00DF629E"/>
    <w:rsid w:val="00E84EF4"/>
    <w:rsid w:val="00E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E14B"/>
  <w15:chartTrackingRefBased/>
  <w15:docId w15:val="{D952B8DA-E9B0-4AFE-A917-C92EC93F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629E"/>
  </w:style>
  <w:style w:type="paragraph" w:styleId="Titolo1">
    <w:name w:val="heading 1"/>
    <w:basedOn w:val="Normale"/>
    <w:next w:val="Normale"/>
    <w:link w:val="Titolo1Carattere"/>
    <w:uiPriority w:val="9"/>
    <w:qFormat/>
    <w:rsid w:val="00381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1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1D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1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1D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1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1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1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1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1D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1D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1D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1D5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1D5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1D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1D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1D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1D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1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1D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1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1D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1D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1D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1D5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1D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1D5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1D5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463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iovannastrano.it/2023/02/25/il-gazzettino-rosa-pubblicazione-settimanale-aretusea-del-191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2025-10-20T11:41:00Z</dcterms:created>
  <dcterms:modified xsi:type="dcterms:W3CDTF">2025-10-20T17:16:00Z</dcterms:modified>
</cp:coreProperties>
</file>