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0787D" w14:textId="2D3DC7FB" w:rsidR="00AD6527" w:rsidRPr="00AD6527" w:rsidRDefault="00AD6527" w:rsidP="00AD6527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20219207"/>
      <w:r w:rsidRPr="00AD6527">
        <w:rPr>
          <w:rFonts w:asciiTheme="minorHAnsi" w:hAnsiTheme="minorHAnsi" w:cstheme="minorHAnsi"/>
          <w:b/>
          <w:color w:val="C00000"/>
          <w:sz w:val="44"/>
          <w:szCs w:val="44"/>
        </w:rPr>
        <w:t>XX533</w:t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D6527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29 gennaio 2026</w:t>
      </w:r>
    </w:p>
    <w:bookmarkEnd w:id="0"/>
    <w:p w14:paraId="2B968E48" w14:textId="6BD2586E" w:rsidR="00AD6527" w:rsidRPr="00AD6527" w:rsidRDefault="00AD6527" w:rsidP="00AD6527">
      <w:pPr>
        <w:jc w:val="both"/>
        <w:rPr>
          <w:rFonts w:asciiTheme="minorHAnsi" w:hAnsiTheme="minorHAnsi" w:cstheme="minorHAnsi"/>
          <w:b/>
        </w:rPr>
      </w:pPr>
      <w:r w:rsidRPr="00AD6527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232EAC6" wp14:editId="5665A165">
            <wp:extent cx="5940000" cy="2044800"/>
            <wp:effectExtent l="0" t="0" r="3810" b="0"/>
            <wp:docPr id="1119689949" name="Immagine 2" descr="La Giovane Montagna_Test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AreaContenuti_rlMain_imgTestata_imgMain" descr="La Giovane Montagna_Testat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527">
        <w:rPr>
          <w:rFonts w:asciiTheme="minorHAnsi" w:hAnsiTheme="minorHAnsi" w:cstheme="minorHAnsi"/>
          <w:sz w:val="22"/>
          <w:szCs w:val="22"/>
        </w:rPr>
        <w:t xml:space="preserve"> </w:t>
      </w:r>
      <w:r w:rsidRPr="00AD6527">
        <w:rPr>
          <w:rFonts w:asciiTheme="minorHAnsi" w:hAnsiTheme="minorHAnsi" w:cstheme="minorHAnsi"/>
          <w:sz w:val="30"/>
          <w:szCs w:val="30"/>
        </w:rPr>
        <w:drawing>
          <wp:inline distT="0" distB="0" distL="0" distR="0" wp14:anchorId="13ED7603" wp14:editId="17D50E29">
            <wp:extent cx="5939790" cy="2562225"/>
            <wp:effectExtent l="0" t="0" r="3810" b="9525"/>
            <wp:docPr id="555818276" name="Immagine 1" descr="Immagine che contiene testo, giornale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18276" name="Immagine 1" descr="Immagine che contiene testo, giornale, Carattere, scherma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27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  <w:r w:rsidRPr="00AD6527">
        <w:rPr>
          <w:rFonts w:asciiTheme="minorHAnsi" w:hAnsiTheme="minorHAnsi" w:cstheme="minorHAnsi"/>
          <w:b/>
        </w:rPr>
        <w:t xml:space="preserve"> </w:t>
      </w:r>
    </w:p>
    <w:p w14:paraId="0B8C4094" w14:textId="49DD34AD" w:rsidR="00AD6527" w:rsidRPr="00AD6527" w:rsidRDefault="00AD6527" w:rsidP="00AD6527">
      <w:pPr>
        <w:pStyle w:val="Testonormale"/>
        <w:tabs>
          <w:tab w:val="right" w:pos="6480"/>
        </w:tabs>
        <w:jc w:val="both"/>
        <w:rPr>
          <w:rFonts w:asciiTheme="minorHAnsi" w:hAnsiTheme="minorHAnsi" w:cstheme="minorHAnsi"/>
          <w:sz w:val="30"/>
          <w:szCs w:val="30"/>
        </w:rPr>
      </w:pPr>
      <w:r w:rsidRPr="00AD6527">
        <w:rPr>
          <w:rFonts w:asciiTheme="minorHAnsi" w:hAnsiTheme="minorHAnsi" w:cstheme="minorHAnsi"/>
          <w:sz w:val="30"/>
          <w:szCs w:val="30"/>
        </w:rPr>
        <w:t>La *</w:t>
      </w:r>
      <w:r w:rsidRPr="00AD6527">
        <w:rPr>
          <w:rFonts w:asciiTheme="minorHAnsi" w:hAnsiTheme="minorHAnsi" w:cstheme="minorHAnsi"/>
          <w:b/>
          <w:bCs/>
          <w:sz w:val="30"/>
          <w:szCs w:val="30"/>
        </w:rPr>
        <w:t xml:space="preserve">giovane </w:t>
      </w:r>
      <w:proofErr w:type="gramStart"/>
      <w:r w:rsidRPr="00AD6527">
        <w:rPr>
          <w:rFonts w:asciiTheme="minorHAnsi" w:hAnsiTheme="minorHAnsi" w:cstheme="minorHAnsi"/>
          <w:b/>
          <w:bCs/>
          <w:sz w:val="30"/>
          <w:szCs w:val="30"/>
        </w:rPr>
        <w:t>montagna</w:t>
      </w:r>
      <w:r w:rsidRPr="00AD6527">
        <w:rPr>
          <w:rFonts w:asciiTheme="minorHAnsi" w:hAnsiTheme="minorHAnsi" w:cstheme="minorHAnsi"/>
          <w:sz w:val="30"/>
          <w:szCs w:val="30"/>
        </w:rPr>
        <w:t xml:space="preserve"> :</w:t>
      </w:r>
      <w:proofErr w:type="gramEnd"/>
      <w:r w:rsidRPr="00AD6527">
        <w:rPr>
          <w:rFonts w:asciiTheme="minorHAnsi" w:hAnsiTheme="minorHAnsi" w:cstheme="minorHAnsi"/>
          <w:sz w:val="30"/>
          <w:szCs w:val="30"/>
        </w:rPr>
        <w:t xml:space="preserve"> organo degli interessi delle vallate parmensi e pontremolesi. - Anno 1, n. 1 (3 marzo </w:t>
      </w:r>
      <w:proofErr w:type="gramStart"/>
      <w:r w:rsidRPr="00AD6527">
        <w:rPr>
          <w:rFonts w:asciiTheme="minorHAnsi" w:hAnsiTheme="minorHAnsi" w:cstheme="minorHAnsi"/>
          <w:sz w:val="30"/>
          <w:szCs w:val="30"/>
        </w:rPr>
        <w:t>1900)-</w:t>
      </w:r>
      <w:proofErr w:type="gramEnd"/>
      <w:r w:rsidRPr="00AD6527">
        <w:rPr>
          <w:rFonts w:asciiTheme="minorHAnsi" w:hAnsiTheme="minorHAnsi" w:cstheme="minorHAnsi"/>
          <w:sz w:val="30"/>
          <w:szCs w:val="30"/>
        </w:rPr>
        <w:t xml:space="preserve">anno 46, n. 3-4 (ott.-nov. 1945); anno 47, n. unico (17 dicembre 1946). - </w:t>
      </w:r>
      <w:proofErr w:type="gramStart"/>
      <w:r w:rsidRPr="00AD6527">
        <w:rPr>
          <w:rFonts w:asciiTheme="minorHAnsi" w:hAnsiTheme="minorHAnsi" w:cstheme="minorHAnsi"/>
          <w:sz w:val="30"/>
          <w:szCs w:val="30"/>
        </w:rPr>
        <w:t>Parma :</w:t>
      </w:r>
      <w:proofErr w:type="gramEnd"/>
      <w:r w:rsidRPr="00AD6527">
        <w:rPr>
          <w:rFonts w:asciiTheme="minorHAnsi" w:hAnsiTheme="minorHAnsi" w:cstheme="minorHAnsi"/>
          <w:sz w:val="30"/>
          <w:szCs w:val="30"/>
        </w:rPr>
        <w:t xml:space="preserve"> Tip. già Cooperativa Parmense, 1900-1946. - 42 </w:t>
      </w:r>
      <w:proofErr w:type="gramStart"/>
      <w:r w:rsidRPr="00AD6527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AD6527">
        <w:rPr>
          <w:rFonts w:asciiTheme="minorHAnsi" w:hAnsiTheme="minorHAnsi" w:cstheme="minorHAnsi"/>
          <w:sz w:val="30"/>
          <w:szCs w:val="30"/>
        </w:rPr>
        <w:t xml:space="preserve"> 44 cm. ((Settimanale; la periodicità varia. - Il sottotitolo varia in: rivista mensile di studi montanari e successivamente in: rivista mensile di studi montanari e dialettali. – Fondata da Giuseppe Micheli. - Sospesa dal 1931 al 1935. - Dal n. 3 del 1944 al n. 2 del 1945 pubblicata a Roma. - Segue numero unico del 17 dicembre 1946 inviato agli abbonati delle annate 1945-46. – Il formato varia: 50 cm. - CUBI 273276B. - BNI 1900-4414. - CFI0354115; LIA0449228</w:t>
      </w:r>
    </w:p>
    <w:p w14:paraId="1E96358D" w14:textId="77777777" w:rsidR="00AD6527" w:rsidRPr="00AD6527" w:rsidRDefault="00AD6527" w:rsidP="00AD6527">
      <w:pPr>
        <w:pStyle w:val="Testonormale"/>
        <w:tabs>
          <w:tab w:val="right" w:pos="6480"/>
        </w:tabs>
        <w:jc w:val="both"/>
        <w:rPr>
          <w:rFonts w:asciiTheme="minorHAnsi" w:hAnsiTheme="minorHAnsi" w:cstheme="minorHAnsi"/>
          <w:bCs/>
          <w:sz w:val="30"/>
          <w:szCs w:val="30"/>
        </w:rPr>
      </w:pPr>
      <w:r w:rsidRPr="00AD6527">
        <w:rPr>
          <w:rFonts w:asciiTheme="minorHAnsi" w:hAnsiTheme="minorHAnsi" w:cstheme="minorHAnsi"/>
          <w:sz w:val="30"/>
          <w:szCs w:val="30"/>
        </w:rPr>
        <w:t>Nel 1907 ha come inserto: Il *</w:t>
      </w:r>
      <w:r w:rsidRPr="00AD6527">
        <w:rPr>
          <w:rFonts w:asciiTheme="minorHAnsi" w:hAnsiTheme="minorHAnsi" w:cstheme="minorHAnsi"/>
          <w:bCs/>
          <w:sz w:val="30"/>
          <w:szCs w:val="30"/>
        </w:rPr>
        <w:t>corriere apuano [NG164]</w:t>
      </w:r>
    </w:p>
    <w:p w14:paraId="03911627" w14:textId="77777777" w:rsidR="00AD6527" w:rsidRPr="00AD6527" w:rsidRDefault="00AD6527" w:rsidP="00AD6527">
      <w:pPr>
        <w:pStyle w:val="Testonormale"/>
        <w:tabs>
          <w:tab w:val="right" w:pos="6480"/>
        </w:tabs>
        <w:jc w:val="both"/>
        <w:rPr>
          <w:rFonts w:asciiTheme="minorHAnsi" w:hAnsiTheme="minorHAnsi" w:cstheme="minorHAnsi"/>
          <w:sz w:val="30"/>
          <w:szCs w:val="30"/>
        </w:rPr>
      </w:pPr>
      <w:r w:rsidRPr="00AD6527">
        <w:rPr>
          <w:rFonts w:asciiTheme="minorHAnsi" w:hAnsiTheme="minorHAnsi" w:cstheme="minorHAnsi"/>
          <w:bCs/>
          <w:sz w:val="30"/>
          <w:szCs w:val="30"/>
        </w:rPr>
        <w:t>Autore: Micheli, Giuseppe</w:t>
      </w:r>
    </w:p>
    <w:p w14:paraId="700B84EC" w14:textId="77777777" w:rsidR="00AD6527" w:rsidRPr="00AD6527" w:rsidRDefault="00AD6527" w:rsidP="00AD6527">
      <w:pPr>
        <w:pStyle w:val="Testonormale"/>
        <w:tabs>
          <w:tab w:val="right" w:pos="6480"/>
        </w:tabs>
        <w:jc w:val="both"/>
        <w:rPr>
          <w:rFonts w:asciiTheme="minorHAnsi" w:hAnsiTheme="minorHAnsi" w:cstheme="minorHAnsi"/>
          <w:sz w:val="30"/>
          <w:szCs w:val="30"/>
        </w:rPr>
      </w:pPr>
      <w:r w:rsidRPr="00AD6527">
        <w:rPr>
          <w:rFonts w:asciiTheme="minorHAnsi" w:hAnsiTheme="minorHAnsi" w:cstheme="minorHAnsi"/>
          <w:sz w:val="30"/>
          <w:szCs w:val="30"/>
        </w:rPr>
        <w:t>Soggetto: Pontremoli &lt;territorio&gt; - 1900-1946; Parma &lt;prov.&gt; - 1900-1946</w:t>
      </w:r>
    </w:p>
    <w:p w14:paraId="04F738C4" w14:textId="77777777" w:rsidR="00AD6527" w:rsidRPr="00AD6527" w:rsidRDefault="00AD6527" w:rsidP="00AD6527">
      <w:pPr>
        <w:pStyle w:val="Testonormale"/>
        <w:tabs>
          <w:tab w:val="right" w:pos="6480"/>
        </w:tabs>
        <w:jc w:val="both"/>
        <w:rPr>
          <w:rFonts w:asciiTheme="minorHAnsi" w:hAnsiTheme="minorHAnsi" w:cstheme="minorHAnsi"/>
          <w:sz w:val="30"/>
          <w:szCs w:val="30"/>
        </w:rPr>
      </w:pPr>
      <w:r w:rsidRPr="00AD6527">
        <w:rPr>
          <w:rFonts w:asciiTheme="minorHAnsi" w:hAnsiTheme="minorHAnsi" w:cstheme="minorHAnsi"/>
          <w:b/>
          <w:bCs/>
          <w:color w:val="C00000"/>
          <w:sz w:val="30"/>
          <w:szCs w:val="30"/>
        </w:rPr>
        <w:t>Copia digitale</w:t>
      </w:r>
      <w:r w:rsidRPr="00AD6527">
        <w:rPr>
          <w:rFonts w:asciiTheme="minorHAnsi" w:hAnsiTheme="minorHAnsi" w:cstheme="minorHAnsi"/>
          <w:sz w:val="30"/>
          <w:szCs w:val="30"/>
        </w:rPr>
        <w:t xml:space="preserve">; </w:t>
      </w:r>
      <w:hyperlink r:id="rId7" w:history="1">
        <w:r w:rsidRPr="00AD6527">
          <w:rPr>
            <w:rStyle w:val="Collegamentoipertestuale"/>
            <w:rFonts w:asciiTheme="minorHAnsi" w:hAnsiTheme="minorHAnsi" w:cstheme="minorHAnsi"/>
            <w:sz w:val="30"/>
            <w:szCs w:val="30"/>
          </w:rPr>
          <w:t>1901-1908; 1910-1918; 1937-1939; 1946</w:t>
        </w:r>
      </w:hyperlink>
    </w:p>
    <w:p w14:paraId="1B496164" w14:textId="77777777" w:rsidR="00AD6527" w:rsidRPr="00AD6527" w:rsidRDefault="00AD6527" w:rsidP="00AD6527">
      <w:pPr>
        <w:pStyle w:val="Testonormale"/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FD1B0B0" w14:textId="77777777" w:rsidR="00AD6527" w:rsidRPr="00AD6527" w:rsidRDefault="00AD6527" w:rsidP="00AD652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D652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A741970" w14:textId="77777777" w:rsidR="00AD6527" w:rsidRPr="00AD6527" w:rsidRDefault="00AD6527" w:rsidP="00AD6527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D6527">
        <w:rPr>
          <w:rFonts w:asciiTheme="minorHAnsi" w:hAnsiTheme="minorHAnsi" w:cstheme="minorHAnsi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8CEFCB" wp14:editId="6CB88AF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24400" cy="4320000"/>
            <wp:effectExtent l="0" t="0" r="5080" b="4445"/>
            <wp:wrapSquare wrapText="bothSides"/>
            <wp:docPr id="1233485400" name="Immagine 1" descr="Immagine che contiene giornale, testo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85400" name="Immagine 1" descr="Immagine che contiene giornale, testo, Carta da giornale, Pubblicazione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527">
        <w:rPr>
          <w:rFonts w:asciiTheme="minorHAnsi" w:hAnsiTheme="minorHAnsi" w:cstheme="minorHAnsi"/>
          <w:sz w:val="22"/>
          <w:szCs w:val="22"/>
        </w:rPr>
        <w:t>Proprio in quell’anno il panorama dell’informazione politico-culturale si farà più mosso per la comparsa - accanto all’antico quotidiano di colore liberal-conservatore la Gazzetta di Parma, al cattolico Il Risveglio di Borgo San Donnino e al recente ma effimero settimanale La Battaglia (1899-1900), organo massoni co-repubblicano - di altri due ben noti fogli, di diversa ispirazione e destinati ad un più lungo e brillante avvenire: La Giovane Montagna, fondata dal cattolico Giuseppe Micheli come “organo degli interessi delle vallate Parmensi e Pontremolesi” (il 1° numero è del 3 marzo) e salutata come “nuovo confratello” dalla Gazzetta del 6 marzo, che ne mette anche in risalto il “garbo” della scrittura; e L’Idea, che si autodefinisce nel primo numero del 17 marzo “giornale prettamente socialista”, sotto la direzione di Giuseppe Soglia. Fra i primi convinti sostenitori e abbonati della Giovane Montagna, che si occuperà inizialmente di molta cronaca politica cittadina e diocesana, è da ricordare proprio il nome di mons.</w:t>
      </w:r>
      <w:r w:rsidRPr="00AD6527">
        <w:rPr>
          <w:rFonts w:asciiTheme="minorHAnsi" w:hAnsiTheme="minorHAnsi" w:cstheme="minorHAnsi"/>
        </w:rPr>
        <w:t xml:space="preserve"> </w:t>
      </w:r>
      <w:r w:rsidRPr="00AD6527">
        <w:rPr>
          <w:rFonts w:asciiTheme="minorHAnsi" w:hAnsiTheme="minorHAnsi" w:cstheme="minorHAnsi"/>
          <w:sz w:val="22"/>
          <w:szCs w:val="22"/>
        </w:rPr>
        <w:t xml:space="preserve">Conforti che faceva voti </w:t>
      </w:r>
      <w:proofErr w:type="spellStart"/>
      <w:r w:rsidRPr="00AD6527">
        <w:rPr>
          <w:rFonts w:asciiTheme="minorHAnsi" w:hAnsiTheme="minorHAnsi" w:cstheme="minorHAnsi"/>
          <w:sz w:val="22"/>
          <w:szCs w:val="22"/>
        </w:rPr>
        <w:t>perchè</w:t>
      </w:r>
      <w:proofErr w:type="spellEnd"/>
      <w:r w:rsidRPr="00AD6527">
        <w:rPr>
          <w:rFonts w:asciiTheme="minorHAnsi" w:hAnsiTheme="minorHAnsi" w:cstheme="minorHAnsi"/>
          <w:sz w:val="22"/>
          <w:szCs w:val="22"/>
        </w:rPr>
        <w:t xml:space="preserve"> il settimanale “abbia a prosperare ognora ed a rendersi quoti diano”, e guardava con simpatia e fiducia al gruppo di giovani che ruotava attorno a Miche li (Cfr. Lettera di Conforti a Giuseppe Micheli, del 17 settembre 1900, in FCT 9°, p. 525). </w:t>
      </w:r>
      <w:r w:rsidRPr="00AD6527">
        <w:rPr>
          <w:rFonts w:asciiTheme="minorHAnsi" w:hAnsiTheme="minorHAnsi" w:cstheme="minorHAnsi"/>
          <w:i/>
          <w:iCs/>
          <w:sz w:val="22"/>
          <w:szCs w:val="22"/>
        </w:rPr>
        <w:t>Parma negli anni 5/2000, Nota 1, p.11-12</w:t>
      </w:r>
    </w:p>
    <w:p w14:paraId="5300E528" w14:textId="77777777" w:rsidR="00AD6527" w:rsidRPr="00AD6527" w:rsidRDefault="00AD6527" w:rsidP="00AD6527">
      <w:pPr>
        <w:jc w:val="both"/>
        <w:rPr>
          <w:rFonts w:asciiTheme="minorHAnsi" w:hAnsiTheme="minorHAnsi" w:cstheme="minorHAnsi"/>
          <w:sz w:val="22"/>
          <w:szCs w:val="22"/>
        </w:rPr>
      </w:pPr>
      <w:r w:rsidRPr="00AD6527">
        <w:rPr>
          <w:rFonts w:asciiTheme="minorHAnsi" w:hAnsiTheme="minorHAnsi" w:cstheme="minorHAnsi"/>
          <w:sz w:val="22"/>
          <w:szCs w:val="22"/>
        </w:rPr>
        <w:t xml:space="preserve">Quanto poi alla stampa del settimanale micheliano, il vescovo non può far nulla per impedirne il cammino, anzi è costretto ad usarlo come strada più breve ed agevole per dare pubblicità agli atti ufficiali suoi e della Cu ria, priva com’è anche quest’ultima, di un suo organo di stampa. </w:t>
      </w:r>
      <w:proofErr w:type="gramStart"/>
      <w:r w:rsidRPr="00AD6527">
        <w:rPr>
          <w:rFonts w:asciiTheme="minorHAnsi" w:hAnsiTheme="minorHAnsi" w:cstheme="minorHAnsi"/>
          <w:sz w:val="22"/>
          <w:szCs w:val="22"/>
        </w:rPr>
        <w:t>Tuttavia</w:t>
      </w:r>
      <w:proofErr w:type="gramEnd"/>
      <w:r w:rsidRPr="00AD6527">
        <w:rPr>
          <w:rFonts w:asciiTheme="minorHAnsi" w:hAnsiTheme="minorHAnsi" w:cstheme="minorHAnsi"/>
          <w:sz w:val="22"/>
          <w:szCs w:val="22"/>
        </w:rPr>
        <w:t xml:space="preserve"> il giudizio che Magani aveva di quel giornale può essere sintetizzato </w:t>
      </w:r>
      <w:proofErr w:type="gramStart"/>
      <w:r w:rsidRPr="00AD6527">
        <w:rPr>
          <w:rFonts w:asciiTheme="minorHAnsi" w:hAnsiTheme="minorHAnsi" w:cstheme="minorHAnsi"/>
          <w:sz w:val="22"/>
          <w:szCs w:val="22"/>
        </w:rPr>
        <w:t>nelle paro</w:t>
      </w:r>
      <w:proofErr w:type="gramEnd"/>
      <w:r w:rsidRPr="00AD6527">
        <w:rPr>
          <w:rFonts w:asciiTheme="minorHAnsi" w:hAnsiTheme="minorHAnsi" w:cstheme="minorHAnsi"/>
          <w:sz w:val="22"/>
          <w:szCs w:val="22"/>
        </w:rPr>
        <w:t xml:space="preserve"> le che più tardi, il 25 settembre 1911, il mite e conciliante suo successore, mons. Conforti, esprimerà in una relazione inviata al segretario della Sacra Congregazione Concistoriale, il card. Angelo De Lai: “La Giovane Montagna</w:t>
      </w:r>
      <w:r w:rsidRPr="00AD6527">
        <w:rPr>
          <w:rFonts w:asciiTheme="minorHAnsi" w:hAnsiTheme="minorHAnsi" w:cstheme="minorHAnsi"/>
        </w:rPr>
        <w:t xml:space="preserve"> </w:t>
      </w:r>
      <w:r w:rsidRPr="00AD6527">
        <w:rPr>
          <w:rFonts w:asciiTheme="minorHAnsi" w:hAnsiTheme="minorHAnsi" w:cstheme="minorHAnsi"/>
          <w:sz w:val="22"/>
          <w:szCs w:val="22"/>
        </w:rPr>
        <w:t xml:space="preserve">vuol passare per cattolica, ma di fatto non è che l’organo personale dei sentimenti e delle aspirazioni politiche dell’On. [dal maggio 1908] Micheli”50. </w:t>
      </w:r>
      <w:r w:rsidRPr="00AD6527">
        <w:rPr>
          <w:rFonts w:asciiTheme="minorHAnsi" w:hAnsiTheme="minorHAnsi" w:cstheme="minorHAnsi"/>
          <w:i/>
          <w:iCs/>
          <w:sz w:val="22"/>
          <w:szCs w:val="22"/>
        </w:rPr>
        <w:t>Parma negli anni 5/2000, p.43-44</w:t>
      </w:r>
    </w:p>
    <w:p w14:paraId="646418F4" w14:textId="77777777" w:rsidR="00AD6527" w:rsidRPr="00AD6527" w:rsidRDefault="00AD6527" w:rsidP="00AD652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1E3848" w14:textId="77777777" w:rsidR="00AD6527" w:rsidRPr="00AD6527" w:rsidRDefault="00AD6527" w:rsidP="00AD6527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D6527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756214B8" w14:textId="77777777" w:rsidR="00AD6527" w:rsidRPr="00AD6527" w:rsidRDefault="00AD6527" w:rsidP="00AD6527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hyperlink r:id="rId9" w:history="1"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https://www.parmaelasuastoria.it/La-Giovane-Montagna.aspx</w:t>
        </w:r>
      </w:hyperlink>
      <w:r w:rsidRPr="00AD6527">
        <w:rPr>
          <w:rFonts w:asciiTheme="minorHAnsi" w:hAnsiTheme="minorHAnsi" w:cstheme="minorHAnsi"/>
          <w:sz w:val="22"/>
          <w:szCs w:val="22"/>
        </w:rPr>
        <w:t>.</w:t>
      </w:r>
    </w:p>
    <w:p w14:paraId="4EC1CCB5" w14:textId="77777777" w:rsidR="00AD6527" w:rsidRPr="00AD6527" w:rsidRDefault="00AD6527" w:rsidP="00AD6527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https://www.ilcorriereapuano.it/2024/10/giuseppe-micheli-una-vita-dedicata-al-territorio/</w:t>
        </w:r>
      </w:hyperlink>
      <w:r w:rsidRPr="00AD652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BD70AF3" w14:textId="77777777" w:rsidR="00AD6527" w:rsidRPr="00AD6527" w:rsidRDefault="00AD6527" w:rsidP="00AD652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La stampa periodica pontremolese tra Otto e 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Novecento :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incontri nelle stanze del Teatro della Rosa, Pontremoli, novembre-dicembre 2011 / a cura di Gian Luigi Maffei. - 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Firenze :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Regione Toscana, Consiglio regionale, 2013. - 172 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p. :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ill. ;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24 cm. - (Edizioni 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dell'Assemblea ;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79).</w:t>
        </w:r>
      </w:hyperlink>
    </w:p>
    <w:p w14:paraId="03CC0C42" w14:textId="77777777" w:rsidR="00AD6527" w:rsidRPr="00AD6527" w:rsidRDefault="00AD6527" w:rsidP="00AD652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AD6527">
        <w:rPr>
          <w:rFonts w:asciiTheme="minorHAnsi" w:hAnsiTheme="minorHAnsi" w:cstheme="minorHAnsi"/>
          <w:sz w:val="22"/>
          <w:szCs w:val="22"/>
        </w:rPr>
        <w:t xml:space="preserve"> Mario Belardinelli, </w:t>
      </w:r>
      <w:r w:rsidRPr="00AD6527">
        <w:rPr>
          <w:rFonts w:asciiTheme="minorHAnsi" w:hAnsiTheme="minorHAnsi" w:cstheme="minorHAnsi"/>
          <w:i/>
          <w:iCs/>
          <w:sz w:val="22"/>
          <w:szCs w:val="22"/>
        </w:rPr>
        <w:t>Giuseppe Micheli e "La Giovane Montagna" (1900-1918)</w:t>
      </w:r>
      <w:r w:rsidRPr="00AD6527">
        <w:rPr>
          <w:rFonts w:asciiTheme="minorHAnsi" w:hAnsiTheme="minorHAnsi" w:cstheme="minorHAnsi"/>
          <w:sz w:val="22"/>
          <w:szCs w:val="22"/>
        </w:rPr>
        <w:t xml:space="preserve">, in </w:t>
      </w:r>
      <w:r w:rsidRPr="00AD6527">
        <w:rPr>
          <w:rFonts w:asciiTheme="minorHAnsi" w:hAnsiTheme="minorHAnsi" w:cstheme="minorHAnsi"/>
          <w:i/>
          <w:iCs/>
          <w:sz w:val="22"/>
          <w:szCs w:val="22"/>
        </w:rPr>
        <w:t>La "Gioventù cattolica" dopo l'Unità (1868-1968)</w:t>
      </w:r>
      <w:r w:rsidRPr="00AD6527">
        <w:rPr>
          <w:rFonts w:asciiTheme="minorHAnsi" w:hAnsiTheme="minorHAnsi" w:cstheme="minorHAnsi"/>
          <w:sz w:val="22"/>
          <w:szCs w:val="22"/>
        </w:rPr>
        <w:t>, a cura di Luciano Osbat e Francesco Piva, 1972</w:t>
      </w:r>
    </w:p>
    <w:p w14:paraId="7C4389B3" w14:textId="68CBC7B0" w:rsidR="0031062F" w:rsidRPr="00AD6527" w:rsidRDefault="00AD6527" w:rsidP="00AD652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Parma negli anni, quaderno n. 5/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2000 :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900: orizzonti di sangue e di speranze / Amici del </w:t>
        </w:r>
        <w:proofErr w:type="spell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Cinquenovembre</w:t>
        </w:r>
        <w:proofErr w:type="spell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. - </w:t>
        </w:r>
        <w:proofErr w:type="gramStart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>Parma :</w:t>
        </w:r>
        <w:proofErr w:type="gramEnd"/>
        <w:r w:rsidRPr="00AD652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Fondazione Cassa di risparmio di Parma e Monte di credito su pegno di Busseto, 2001, 292 p.</w:t>
        </w:r>
      </w:hyperlink>
    </w:p>
    <w:sectPr w:rsidR="0031062F" w:rsidRPr="00AD652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470FB"/>
    <w:multiLevelType w:val="hybridMultilevel"/>
    <w:tmpl w:val="0E5AED78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26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605EE"/>
    <w:rsid w:val="000605EE"/>
    <w:rsid w:val="0031062F"/>
    <w:rsid w:val="003605E3"/>
    <w:rsid w:val="00375F4B"/>
    <w:rsid w:val="003811E4"/>
    <w:rsid w:val="00644C47"/>
    <w:rsid w:val="00653982"/>
    <w:rsid w:val="00AD6527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5280"/>
  <w15:chartTrackingRefBased/>
  <w15:docId w15:val="{B5A5AC90-2C03-4524-9757-9681F7F6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652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605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60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605E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60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605E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605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605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605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605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605E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605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605E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605E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605E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605E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605E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605E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605E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605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60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605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60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605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605E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605E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605E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605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605E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605EE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rsid w:val="00AD6527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D6527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D65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armaelasuastoria.it/La-Giovane-Montagna.aspx" TargetMode="External"/><Relationship Id="rId12" Type="http://schemas.openxmlformats.org/officeDocument/2006/relationships/hyperlink" Target="https://www.google.com/url?sa=t&amp;source=web&amp;rct=j&amp;opi=89978449&amp;url=https://centro-documentazione.saveriani.org/images/archivio/Parma_negli_anni/4453.pdf&amp;ved=2ahUKEwjk5OjSh7CSAxVLhf0HHTYCKM0QFnoECDsQAQ&amp;usg=AOvVaw1nhqbbxDeT7gGG4_AWHL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t&amp;source=web&amp;rct=j&amp;opi=89978449&amp;url=https://www.consiglio.regione.toscana.it/upload/eda/pubblicazioni/pub4003.pdf&amp;ved=2ahUKEwjk5OjSh7CSAxVLhf0HHTYCKM0QFnoECBkQAQ&amp;usg=AOvVaw3MerHVTvHDpd3AJ5LOezxT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ilcorriereapuano.it/2024/10/giuseppe-micheli-una-vita-dedicata-al-territori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rmaelasuastoria.it/La-Giovane-Montagna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711</Words>
  <Characters>4058</Characters>
  <Application>Microsoft Office Word</Application>
  <DocSecurity>0</DocSecurity>
  <Lines>33</Lines>
  <Paragraphs>9</Paragraphs>
  <ScaleCrop>false</ScaleCrop>
  <Company>HP</Company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2026-01-29T06:21:00Z</dcterms:created>
  <dcterms:modified xsi:type="dcterms:W3CDTF">2026-01-29T06:24:00Z</dcterms:modified>
</cp:coreProperties>
</file>