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AFFEF" w14:textId="3B0B9140" w:rsidR="003A60C7" w:rsidRPr="00B835C4" w:rsidRDefault="003A60C7" w:rsidP="003A60C7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XX53</w:t>
      </w:r>
      <w:r>
        <w:rPr>
          <w:rFonts w:cstheme="minorHAnsi"/>
          <w:b/>
          <w:color w:val="C00000"/>
          <w:sz w:val="44"/>
          <w:szCs w:val="44"/>
        </w:rPr>
        <w:t>6</w:t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</w:t>
      </w:r>
      <w:r w:rsidRPr="00B835C4">
        <w:rPr>
          <w:rFonts w:cstheme="minorHAnsi"/>
          <w:bCs/>
          <w:i/>
          <w:iCs/>
          <w:sz w:val="16"/>
          <w:szCs w:val="16"/>
        </w:rPr>
        <w:t xml:space="preserve"> </w:t>
      </w:r>
      <w:r>
        <w:rPr>
          <w:rFonts w:cstheme="minorHAnsi"/>
          <w:bCs/>
          <w:i/>
          <w:iCs/>
          <w:sz w:val="16"/>
          <w:szCs w:val="16"/>
        </w:rPr>
        <w:t>febbraio</w:t>
      </w:r>
      <w:r w:rsidRPr="00B835C4">
        <w:rPr>
          <w:rFonts w:cstheme="minorHAnsi"/>
          <w:bCs/>
          <w:i/>
          <w:iCs/>
          <w:sz w:val="16"/>
          <w:szCs w:val="16"/>
        </w:rPr>
        <w:t xml:space="preserve"> 2026</w:t>
      </w:r>
    </w:p>
    <w:p w14:paraId="77A045A4" w14:textId="77777777" w:rsidR="00F35693" w:rsidRDefault="00F35693" w:rsidP="00105237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6E8F9A59" wp14:editId="09A9813B">
            <wp:extent cx="1771200" cy="2520000"/>
            <wp:effectExtent l="0" t="0" r="635" b="0"/>
            <wp:docPr id="79120976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DF65C2F" wp14:editId="3FCBD4A5">
            <wp:extent cx="1760400" cy="2520000"/>
            <wp:effectExtent l="0" t="0" r="0" b="0"/>
            <wp:docPr id="15131939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31F2D" w14:textId="36C2AF2B" w:rsidR="00F35693" w:rsidRDefault="00F35693" w:rsidP="00105237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F35693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21B547E" wp14:editId="0AFBD43B">
            <wp:extent cx="1764000" cy="2520000"/>
            <wp:effectExtent l="0" t="0" r="8255" b="0"/>
            <wp:docPr id="957057343" name="Immagine 1" descr="Immagine che contiene testo, vestiti, uomo, abi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57343" name="Immagine 1" descr="Immagine che contiene testo, vestiti, uomo, abit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0462DA5" wp14:editId="62E329EA">
            <wp:extent cx="1760400" cy="2520000"/>
            <wp:effectExtent l="0" t="0" r="0" b="0"/>
            <wp:docPr id="118157432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5237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4865B9A" wp14:editId="65C6CFD9">
            <wp:extent cx="1771200" cy="2520000"/>
            <wp:effectExtent l="0" t="0" r="635" b="0"/>
            <wp:docPr id="43642785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966C3" w14:textId="0BACF802" w:rsidR="003A60C7" w:rsidRPr="00B835C4" w:rsidRDefault="003A60C7" w:rsidP="003A60C7">
      <w:pPr>
        <w:spacing w:after="0" w:line="240" w:lineRule="auto"/>
        <w:jc w:val="both"/>
        <w:rPr>
          <w:rFonts w:cstheme="minorHAnsi"/>
          <w:b/>
        </w:rPr>
      </w:pPr>
      <w:r w:rsidRPr="00B835C4">
        <w:rPr>
          <w:rFonts w:cstheme="minorHAnsi"/>
          <w:b/>
          <w:color w:val="C00000"/>
          <w:sz w:val="44"/>
          <w:szCs w:val="44"/>
        </w:rPr>
        <w:t>Descrizione storico-bibliografica</w:t>
      </w:r>
      <w:r w:rsidRPr="00B835C4">
        <w:rPr>
          <w:rFonts w:cstheme="minorHAnsi"/>
          <w:b/>
        </w:rPr>
        <w:t xml:space="preserve"> </w:t>
      </w:r>
    </w:p>
    <w:p w14:paraId="0780CC53" w14:textId="77777777" w:rsidR="003A60C7" w:rsidRPr="00105237" w:rsidRDefault="003A60C7" w:rsidP="00105237">
      <w:pPr>
        <w:spacing w:after="0" w:line="240" w:lineRule="auto"/>
        <w:jc w:val="both"/>
        <w:rPr>
          <w:sz w:val="28"/>
          <w:szCs w:val="28"/>
        </w:rPr>
      </w:pPr>
      <w:r w:rsidRPr="00105237">
        <w:rPr>
          <w:sz w:val="28"/>
          <w:szCs w:val="28"/>
        </w:rPr>
        <w:t>La *</w:t>
      </w:r>
      <w:proofErr w:type="gramStart"/>
      <w:r w:rsidRPr="00105237">
        <w:rPr>
          <w:b/>
          <w:bCs/>
          <w:sz w:val="28"/>
          <w:szCs w:val="28"/>
        </w:rPr>
        <w:t>bilancia</w:t>
      </w:r>
      <w:r w:rsidRPr="00105237">
        <w:rPr>
          <w:sz w:val="28"/>
          <w:szCs w:val="28"/>
        </w:rPr>
        <w:t xml:space="preserve"> :</w:t>
      </w:r>
      <w:proofErr w:type="gramEnd"/>
      <w:r w:rsidRPr="00105237">
        <w:rPr>
          <w:sz w:val="28"/>
          <w:szCs w:val="28"/>
        </w:rPr>
        <w:t xml:space="preserve"> periodico a cura degli avvocati e procuratori di Bisceglie. - Anno 1, n. 1 (</w:t>
      </w:r>
      <w:proofErr w:type="gramStart"/>
      <w:r w:rsidRPr="00105237">
        <w:rPr>
          <w:sz w:val="28"/>
          <w:szCs w:val="28"/>
        </w:rPr>
        <w:t>1 ottobre</w:t>
      </w:r>
      <w:proofErr w:type="gramEnd"/>
      <w:r w:rsidRPr="00105237">
        <w:rPr>
          <w:sz w:val="28"/>
          <w:szCs w:val="28"/>
        </w:rPr>
        <w:t xml:space="preserve"> </w:t>
      </w:r>
      <w:proofErr w:type="gramStart"/>
      <w:r w:rsidRPr="00105237">
        <w:rPr>
          <w:sz w:val="28"/>
          <w:szCs w:val="28"/>
        </w:rPr>
        <w:t>1988)-</w:t>
      </w:r>
      <w:proofErr w:type="gramEnd"/>
      <w:r w:rsidRPr="00105237">
        <w:rPr>
          <w:sz w:val="28"/>
          <w:szCs w:val="28"/>
        </w:rPr>
        <w:t xml:space="preserve">anno 2 (1989). - </w:t>
      </w:r>
      <w:proofErr w:type="gramStart"/>
      <w:r w:rsidRPr="00105237">
        <w:rPr>
          <w:sz w:val="28"/>
          <w:szCs w:val="28"/>
        </w:rPr>
        <w:t>Bisceglie :</w:t>
      </w:r>
      <w:proofErr w:type="gramEnd"/>
      <w:r w:rsidRPr="00105237">
        <w:rPr>
          <w:sz w:val="28"/>
          <w:szCs w:val="28"/>
        </w:rPr>
        <w:t xml:space="preserve"> [s. n., 1988-1989]. – 2 </w:t>
      </w:r>
      <w:proofErr w:type="gramStart"/>
      <w:r w:rsidRPr="00105237">
        <w:rPr>
          <w:sz w:val="28"/>
          <w:szCs w:val="28"/>
        </w:rPr>
        <w:t>volumi :</w:t>
      </w:r>
      <w:proofErr w:type="gramEnd"/>
      <w:r w:rsidRPr="00105237">
        <w:rPr>
          <w:sz w:val="28"/>
          <w:szCs w:val="28"/>
        </w:rPr>
        <w:t xml:space="preserve"> </w:t>
      </w:r>
      <w:proofErr w:type="gramStart"/>
      <w:r w:rsidRPr="00105237">
        <w:rPr>
          <w:sz w:val="28"/>
          <w:szCs w:val="28"/>
        </w:rPr>
        <w:t>ill. ;</w:t>
      </w:r>
      <w:proofErr w:type="gramEnd"/>
      <w:r w:rsidRPr="00105237">
        <w:rPr>
          <w:sz w:val="28"/>
          <w:szCs w:val="28"/>
        </w:rPr>
        <w:t xml:space="preserve"> 34 cm. ((Periodicità non determinata. - CFI0157071</w:t>
      </w:r>
    </w:p>
    <w:p w14:paraId="732B4E89" w14:textId="77777777" w:rsidR="003A60C7" w:rsidRPr="00105237" w:rsidRDefault="003A60C7" w:rsidP="00105237">
      <w:pPr>
        <w:spacing w:after="0" w:line="240" w:lineRule="auto"/>
        <w:jc w:val="both"/>
        <w:rPr>
          <w:sz w:val="28"/>
          <w:szCs w:val="28"/>
        </w:rPr>
      </w:pPr>
      <w:r w:rsidRPr="00105237">
        <w:rPr>
          <w:sz w:val="28"/>
          <w:szCs w:val="28"/>
        </w:rPr>
        <w:t xml:space="preserve">Autore: </w:t>
      </w:r>
      <w:proofErr w:type="gramStart"/>
      <w:r w:rsidRPr="00105237">
        <w:rPr>
          <w:sz w:val="28"/>
          <w:szCs w:val="28"/>
        </w:rPr>
        <w:t>Italia :</w:t>
      </w:r>
      <w:proofErr w:type="gramEnd"/>
      <w:r w:rsidRPr="00105237">
        <w:rPr>
          <w:sz w:val="28"/>
          <w:szCs w:val="28"/>
        </w:rPr>
        <w:t xml:space="preserve"> Pretura di Bisceglie</w:t>
      </w:r>
    </w:p>
    <w:p w14:paraId="1132313B" w14:textId="77777777" w:rsidR="00105237" w:rsidRPr="00105237" w:rsidRDefault="00105237" w:rsidP="00105237">
      <w:pPr>
        <w:spacing w:after="0" w:line="240" w:lineRule="auto"/>
        <w:jc w:val="both"/>
        <w:rPr>
          <w:sz w:val="28"/>
          <w:szCs w:val="28"/>
        </w:rPr>
      </w:pPr>
    </w:p>
    <w:p w14:paraId="5F70DB6C" w14:textId="7402B580" w:rsidR="003A60C7" w:rsidRPr="00105237" w:rsidRDefault="003A60C7" w:rsidP="00105237">
      <w:pPr>
        <w:spacing w:after="0" w:line="240" w:lineRule="auto"/>
        <w:jc w:val="both"/>
        <w:rPr>
          <w:sz w:val="28"/>
          <w:szCs w:val="28"/>
        </w:rPr>
      </w:pPr>
      <w:r w:rsidRPr="00105237">
        <w:rPr>
          <w:sz w:val="28"/>
          <w:szCs w:val="28"/>
        </w:rPr>
        <w:t>La *</w:t>
      </w:r>
      <w:proofErr w:type="gramStart"/>
      <w:r w:rsidRPr="00105237">
        <w:rPr>
          <w:b/>
          <w:bCs/>
          <w:sz w:val="28"/>
          <w:szCs w:val="28"/>
        </w:rPr>
        <w:t>bilancia</w:t>
      </w:r>
      <w:r w:rsidRPr="00105237">
        <w:rPr>
          <w:sz w:val="28"/>
          <w:szCs w:val="28"/>
        </w:rPr>
        <w:t xml:space="preserve"> :</w:t>
      </w:r>
      <w:proofErr w:type="gramEnd"/>
      <w:r w:rsidRPr="00105237">
        <w:rPr>
          <w:sz w:val="28"/>
          <w:szCs w:val="28"/>
        </w:rPr>
        <w:t xml:space="preserve"> periodico di cultura e attualità </w:t>
      </w:r>
      <w:proofErr w:type="gramStart"/>
      <w:r w:rsidRPr="00105237">
        <w:rPr>
          <w:sz w:val="28"/>
          <w:szCs w:val="28"/>
        </w:rPr>
        <w:t xml:space="preserve">forense </w:t>
      </w:r>
      <w:r w:rsidR="00F35693" w:rsidRPr="00105237">
        <w:rPr>
          <w:sz w:val="28"/>
          <w:szCs w:val="28"/>
        </w:rPr>
        <w:t>:</w:t>
      </w:r>
      <w:proofErr w:type="gramEnd"/>
      <w:r w:rsidR="00F35693" w:rsidRPr="00105237">
        <w:rPr>
          <w:sz w:val="28"/>
          <w:szCs w:val="28"/>
        </w:rPr>
        <w:t xml:space="preserve"> </w:t>
      </w:r>
      <w:r w:rsidRPr="00105237">
        <w:rPr>
          <w:sz w:val="28"/>
          <w:szCs w:val="28"/>
        </w:rPr>
        <w:t xml:space="preserve">rivista scientifica trimestrale / Associazione avvocati Bisceglie. </w:t>
      </w:r>
      <w:r w:rsidR="00105237" w:rsidRPr="00105237">
        <w:rPr>
          <w:sz w:val="28"/>
          <w:szCs w:val="28"/>
        </w:rPr>
        <w:t xml:space="preserve">- </w:t>
      </w:r>
      <w:proofErr w:type="gramStart"/>
      <w:r w:rsidRPr="00105237">
        <w:rPr>
          <w:sz w:val="28"/>
          <w:szCs w:val="28"/>
        </w:rPr>
        <w:t>Foggia :</w:t>
      </w:r>
      <w:proofErr w:type="gramEnd"/>
      <w:r w:rsidRPr="00105237">
        <w:rPr>
          <w:sz w:val="28"/>
          <w:szCs w:val="28"/>
        </w:rPr>
        <w:t xml:space="preserve"> L'editrice, 200</w:t>
      </w:r>
      <w:r w:rsidR="00F35693" w:rsidRPr="00105237">
        <w:rPr>
          <w:sz w:val="28"/>
          <w:szCs w:val="28"/>
        </w:rPr>
        <w:t>6</w:t>
      </w:r>
      <w:r w:rsidRPr="00105237">
        <w:rPr>
          <w:sz w:val="28"/>
          <w:szCs w:val="28"/>
        </w:rPr>
        <w:t>-201</w:t>
      </w:r>
      <w:r w:rsidR="00105237" w:rsidRPr="00105237">
        <w:rPr>
          <w:sz w:val="28"/>
          <w:szCs w:val="28"/>
        </w:rPr>
        <w:t>8</w:t>
      </w:r>
      <w:r w:rsidRPr="00105237">
        <w:rPr>
          <w:sz w:val="28"/>
          <w:szCs w:val="28"/>
        </w:rPr>
        <w:t xml:space="preserve">. – </w:t>
      </w:r>
      <w:r w:rsidR="00105237" w:rsidRPr="00105237">
        <w:rPr>
          <w:sz w:val="28"/>
          <w:szCs w:val="28"/>
        </w:rPr>
        <w:t>13</w:t>
      </w:r>
      <w:r w:rsidRPr="00105237">
        <w:rPr>
          <w:sz w:val="28"/>
          <w:szCs w:val="28"/>
        </w:rPr>
        <w:t xml:space="preserve"> </w:t>
      </w:r>
      <w:proofErr w:type="gramStart"/>
      <w:r w:rsidRPr="00105237">
        <w:rPr>
          <w:sz w:val="28"/>
          <w:szCs w:val="28"/>
        </w:rPr>
        <w:t>volumi ;</w:t>
      </w:r>
      <w:proofErr w:type="gramEnd"/>
      <w:r w:rsidRPr="00105237">
        <w:rPr>
          <w:sz w:val="28"/>
          <w:szCs w:val="28"/>
        </w:rPr>
        <w:t xml:space="preserve"> 34 cm. ((Descrizione basata su: nuova serie, anno </w:t>
      </w:r>
      <w:r w:rsidR="00F35693" w:rsidRPr="00105237">
        <w:rPr>
          <w:sz w:val="28"/>
          <w:szCs w:val="28"/>
        </w:rPr>
        <w:t>2</w:t>
      </w:r>
      <w:r w:rsidRPr="00105237">
        <w:rPr>
          <w:sz w:val="28"/>
          <w:szCs w:val="28"/>
        </w:rPr>
        <w:t xml:space="preserve">, n. </w:t>
      </w:r>
      <w:r w:rsidR="00F35693" w:rsidRPr="00105237">
        <w:rPr>
          <w:sz w:val="28"/>
          <w:szCs w:val="28"/>
        </w:rPr>
        <w:t>1 (25 febbraio 2007)</w:t>
      </w:r>
      <w:r w:rsidRPr="00105237">
        <w:rPr>
          <w:sz w:val="28"/>
          <w:szCs w:val="28"/>
        </w:rPr>
        <w:t>. - ISSN 1972-7704. - BA10114575</w:t>
      </w:r>
    </w:p>
    <w:p w14:paraId="079EAF9B" w14:textId="77777777" w:rsidR="003A60C7" w:rsidRPr="00105237" w:rsidRDefault="003A60C7" w:rsidP="00105237">
      <w:pPr>
        <w:spacing w:after="0" w:line="240" w:lineRule="auto"/>
        <w:jc w:val="both"/>
        <w:rPr>
          <w:sz w:val="28"/>
          <w:szCs w:val="28"/>
        </w:rPr>
      </w:pPr>
      <w:r w:rsidRPr="00105237">
        <w:rPr>
          <w:sz w:val="28"/>
          <w:szCs w:val="28"/>
        </w:rPr>
        <w:t xml:space="preserve">Autore: Associazione avvocati Bisceglie </w:t>
      </w:r>
    </w:p>
    <w:p w14:paraId="3F363A78" w14:textId="45F4043C" w:rsidR="00F35693" w:rsidRDefault="00F35693" w:rsidP="00105237">
      <w:pPr>
        <w:spacing w:after="0" w:line="240" w:lineRule="auto"/>
        <w:jc w:val="both"/>
        <w:rPr>
          <w:sz w:val="28"/>
          <w:szCs w:val="28"/>
        </w:rPr>
      </w:pPr>
      <w:r w:rsidRPr="00105237">
        <w:rPr>
          <w:b/>
          <w:bCs/>
          <w:color w:val="C00000"/>
          <w:sz w:val="28"/>
          <w:szCs w:val="28"/>
        </w:rPr>
        <w:t>Copia digitale</w:t>
      </w:r>
      <w:r w:rsidRPr="00105237">
        <w:rPr>
          <w:sz w:val="28"/>
          <w:szCs w:val="28"/>
        </w:rPr>
        <w:t xml:space="preserve">: </w:t>
      </w:r>
      <w:hyperlink r:id="rId9" w:history="1">
        <w:r w:rsidRPr="00105237">
          <w:rPr>
            <w:rStyle w:val="Collegamentoipertestuale"/>
            <w:sz w:val="28"/>
            <w:szCs w:val="28"/>
          </w:rPr>
          <w:t>n.1(2007)</w:t>
        </w:r>
      </w:hyperlink>
      <w:r w:rsidRPr="00105237">
        <w:rPr>
          <w:sz w:val="28"/>
          <w:szCs w:val="28"/>
        </w:rPr>
        <w:t xml:space="preserve">; </w:t>
      </w:r>
      <w:hyperlink r:id="rId10" w:history="1">
        <w:r w:rsidRPr="00105237">
          <w:rPr>
            <w:rStyle w:val="Collegamentoipertestuale"/>
            <w:sz w:val="28"/>
            <w:szCs w:val="28"/>
          </w:rPr>
          <w:t>n.2(2008)</w:t>
        </w:r>
      </w:hyperlink>
      <w:r w:rsidRPr="00105237">
        <w:rPr>
          <w:sz w:val="28"/>
          <w:szCs w:val="28"/>
        </w:rPr>
        <w:t>;</w:t>
      </w:r>
      <w:r w:rsidR="00105237" w:rsidRPr="00105237">
        <w:rPr>
          <w:sz w:val="28"/>
          <w:szCs w:val="28"/>
        </w:rPr>
        <w:t xml:space="preserve"> </w:t>
      </w:r>
      <w:hyperlink r:id="rId11" w:history="1">
        <w:r w:rsidR="00105237" w:rsidRPr="00105237">
          <w:rPr>
            <w:rStyle w:val="Collegamentoipertestuale"/>
            <w:sz w:val="28"/>
            <w:szCs w:val="28"/>
          </w:rPr>
          <w:t>n.1(2010)</w:t>
        </w:r>
      </w:hyperlink>
      <w:r w:rsidR="00105237" w:rsidRPr="00105237">
        <w:rPr>
          <w:sz w:val="28"/>
          <w:szCs w:val="28"/>
        </w:rPr>
        <w:t>;</w:t>
      </w:r>
      <w:r w:rsidRPr="00105237">
        <w:rPr>
          <w:sz w:val="28"/>
          <w:szCs w:val="28"/>
        </w:rPr>
        <w:t xml:space="preserve"> </w:t>
      </w:r>
      <w:hyperlink r:id="rId12" w:history="1">
        <w:r w:rsidRPr="00105237">
          <w:rPr>
            <w:rStyle w:val="Collegamentoipertestuale"/>
            <w:sz w:val="28"/>
            <w:szCs w:val="28"/>
          </w:rPr>
          <w:t>n.3(2010)</w:t>
        </w:r>
      </w:hyperlink>
      <w:r w:rsidRPr="00105237">
        <w:rPr>
          <w:sz w:val="28"/>
          <w:szCs w:val="28"/>
        </w:rPr>
        <w:t xml:space="preserve">; </w:t>
      </w:r>
      <w:hyperlink r:id="rId13" w:history="1">
        <w:r w:rsidRPr="00105237">
          <w:rPr>
            <w:rStyle w:val="Collegamentoipertestuale"/>
            <w:sz w:val="28"/>
            <w:szCs w:val="28"/>
          </w:rPr>
          <w:t>n.1(2013)</w:t>
        </w:r>
      </w:hyperlink>
      <w:r w:rsidRPr="00105237">
        <w:rPr>
          <w:sz w:val="28"/>
          <w:szCs w:val="28"/>
        </w:rPr>
        <w:t xml:space="preserve">; </w:t>
      </w:r>
      <w:hyperlink r:id="rId14" w:history="1">
        <w:r w:rsidRPr="00105237">
          <w:rPr>
            <w:rStyle w:val="Collegamentoipertestuale"/>
            <w:sz w:val="28"/>
            <w:szCs w:val="28"/>
          </w:rPr>
          <w:t>19 marzo 2014</w:t>
        </w:r>
      </w:hyperlink>
      <w:r w:rsidR="00105237" w:rsidRPr="00105237">
        <w:rPr>
          <w:sz w:val="28"/>
          <w:szCs w:val="28"/>
        </w:rPr>
        <w:t xml:space="preserve">; </w:t>
      </w:r>
      <w:hyperlink r:id="rId15" w:history="1">
        <w:r w:rsidR="00105237" w:rsidRPr="00105237">
          <w:rPr>
            <w:rStyle w:val="Collegamentoipertestuale"/>
            <w:sz w:val="28"/>
            <w:szCs w:val="28"/>
          </w:rPr>
          <w:t>n.2(2018)</w:t>
        </w:r>
      </w:hyperlink>
    </w:p>
    <w:p w14:paraId="68EBBD1B" w14:textId="77777777" w:rsidR="00105237" w:rsidRPr="00105237" w:rsidRDefault="00105237" w:rsidP="00105237">
      <w:pPr>
        <w:spacing w:after="0" w:line="240" w:lineRule="auto"/>
        <w:jc w:val="both"/>
        <w:rPr>
          <w:sz w:val="28"/>
          <w:szCs w:val="28"/>
        </w:rPr>
      </w:pPr>
    </w:p>
    <w:p w14:paraId="550DA5FC" w14:textId="04C712F4" w:rsidR="0031062F" w:rsidRPr="00105237" w:rsidRDefault="00105237" w:rsidP="00105237">
      <w:pPr>
        <w:spacing w:after="0" w:line="240" w:lineRule="auto"/>
        <w:jc w:val="both"/>
        <w:rPr>
          <w:sz w:val="28"/>
          <w:szCs w:val="28"/>
        </w:rPr>
      </w:pPr>
      <w:r w:rsidRPr="00105237">
        <w:rPr>
          <w:sz w:val="28"/>
          <w:szCs w:val="28"/>
        </w:rPr>
        <w:t xml:space="preserve">Soggetto: </w:t>
      </w:r>
      <w:r w:rsidRPr="00105237">
        <w:rPr>
          <w:sz w:val="28"/>
          <w:szCs w:val="28"/>
        </w:rPr>
        <w:t>Avvocati - B</w:t>
      </w:r>
      <w:r w:rsidRPr="00105237">
        <w:rPr>
          <w:sz w:val="28"/>
          <w:szCs w:val="28"/>
        </w:rPr>
        <w:t>isceglie</w:t>
      </w:r>
      <w:r w:rsidRPr="00105237">
        <w:rPr>
          <w:sz w:val="28"/>
          <w:szCs w:val="28"/>
        </w:rPr>
        <w:t xml:space="preserve"> - Periodici</w:t>
      </w:r>
    </w:p>
    <w:sectPr w:rsidR="0031062F" w:rsidRPr="0010523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5751F"/>
    <w:rsid w:val="00105237"/>
    <w:rsid w:val="0031062F"/>
    <w:rsid w:val="003605E3"/>
    <w:rsid w:val="00375F4B"/>
    <w:rsid w:val="003811E4"/>
    <w:rsid w:val="003A60C7"/>
    <w:rsid w:val="00653982"/>
    <w:rsid w:val="00782094"/>
    <w:rsid w:val="00A5751F"/>
    <w:rsid w:val="00C71CAA"/>
    <w:rsid w:val="00D544E6"/>
    <w:rsid w:val="00E84EF4"/>
    <w:rsid w:val="00F3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663B9"/>
  <w15:chartTrackingRefBased/>
  <w15:docId w15:val="{5704A3E0-CEE4-4F49-8FED-B8E5AB26C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60C7"/>
    <w:rPr>
      <w:rFonts w:ascii="Calibri" w:eastAsia="Times New Roman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575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575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5751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575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5751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575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575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575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575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5751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5751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5751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5751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5751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5751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5751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5751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5751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575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575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5751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575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575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5751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5751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5751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5751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5751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5751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3569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56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google.com/url?sa=t&amp;source=web&amp;rct=j&amp;opi=89978449&amp;url=https://www.csddl.it/old/attachments/900_la%2520bilancia%2520VIII%2520n.%25201.pdf&amp;ved=2ahUKEwj64-jd4bySAxX6hf0HHWOdLdMQFnoECDIQAQ&amp;usg=AOvVaw3ivbNoz1w3fJ0D5bL25lH-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google.com/url?sa=t&amp;source=web&amp;rct=j&amp;opi=89978449&amp;url=https://www.ordineavvocatitrani.it/upload/la-bilancia-V-3.pdf&amp;ved=2ahUKEwj64-jd4bySAxX6hf0HHWOdLdMQFnoECBkQAQ&amp;usg=AOvVaw2taUEy_gq7jypscg32AxFj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google.com/url?sa=t&amp;source=web&amp;rct=j&amp;url=https%3A%2F%2Fwww.ordineavvocatitrani.it%2Fupload%2Fla-bilancia-V-1.pdf&amp;ved=0CBoQjhxqFwoTCIiRpbPnvJIDFQAAAAAdAAAAABA7&amp;opi=89978449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google.com/url?sa=t&amp;source=web&amp;rct=j&amp;url=https%3A%2F%2Fwww.csddl.it%2Fold%2Fattachments%2F1275_la%2520bilancia%2520XIII%2520n.%25202.pdf&amp;ved=0CBoQjhxqFwoTCIiRpbPnvJIDFQAAAAAdAAAAABAf&amp;opi=89978449" TargetMode="External"/><Relationship Id="rId10" Type="http://schemas.openxmlformats.org/officeDocument/2006/relationships/hyperlink" Target="https://www.google.com/url?sa=t&amp;source=web&amp;rct=j&amp;opi=89978449&amp;url=https://www.ordineavvocatitrani.it/upload/la-bilancia-III-2.pdf&amp;ved=2ahUKEwj64-jd4bySAxX6hf0HHWOdLdMQFnoECCoQAQ&amp;usg=AOvVaw2uMNA8_zxYCxEkM55jkooJ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sa=t&amp;source=web&amp;rct=j&amp;opi=89978449&amp;url=https://www.ordineavvocatitrani.it/upload/la-bilancia-II-1.pdf&amp;ved=2ahUKEwj64-jd4bySAxX6hf0HHWOdLdMQFnoECC8QAQ&amp;usg=AOvVaw0OFtuRezJkZQg2V6bPUA19" TargetMode="External"/><Relationship Id="rId14" Type="http://schemas.openxmlformats.org/officeDocument/2006/relationships/hyperlink" Target="https://www.google.com/url?sa=t&amp;source=web&amp;rct=j&amp;opi=89978449&amp;url=https://www.csddl.it/old/attachments/975_la%2520bilancia%2520IX%2520n.s.pdf&amp;ved=2ahUKEwj64-jd4bySAxX6hf0HHWOdLdMQFnoECCwQAQ&amp;usg=AOvVaw178o-p0BnnUe5nPWsAtMgw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2026-02-02T14:29:00Z</dcterms:created>
  <dcterms:modified xsi:type="dcterms:W3CDTF">2026-02-03T07:42:00Z</dcterms:modified>
</cp:coreProperties>
</file>