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18C9" w14:textId="0528415D" w:rsidR="004B62B8" w:rsidRPr="00A9382D" w:rsidRDefault="004B62B8" w:rsidP="004B62B8">
      <w:pPr>
        <w:spacing w:after="0" w:line="240" w:lineRule="auto"/>
        <w:jc w:val="both"/>
        <w:rPr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XX58</w:t>
      </w:r>
      <w:r>
        <w:rPr>
          <w:b/>
          <w:bCs/>
          <w:color w:val="C00000"/>
          <w:sz w:val="44"/>
          <w:szCs w:val="44"/>
        </w:rPr>
        <w:t>2</w:t>
      </w:r>
      <w:r>
        <w:rPr>
          <w:b/>
          <w:bCs/>
          <w:color w:val="C00000"/>
          <w:sz w:val="44"/>
          <w:szCs w:val="44"/>
        </w:rPr>
        <w:tab/>
      </w:r>
      <w:r w:rsidRPr="00A9382D">
        <w:rPr>
          <w:b/>
          <w:bCs/>
          <w:color w:val="C00000"/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  <w:t>scheda creata il 26 luglio 2026</w:t>
      </w:r>
    </w:p>
    <w:p w14:paraId="3B20D7D2" w14:textId="642E1232" w:rsidR="004B62B8" w:rsidRDefault="004B62B8" w:rsidP="004B62B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9382D">
        <w:rPr>
          <w:b/>
          <w:bCs/>
          <w:color w:val="C00000"/>
          <w:sz w:val="44"/>
          <w:szCs w:val="44"/>
        </w:rPr>
        <w:t>Descrizione bibliografica</w:t>
      </w:r>
    </w:p>
    <w:p w14:paraId="56779F4E" w14:textId="3835071A" w:rsidR="004B62B8" w:rsidRDefault="004B62B8" w:rsidP="004B62B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CC01CEF" wp14:editId="0CCC4D3B">
            <wp:extent cx="2664000" cy="3960000"/>
            <wp:effectExtent l="0" t="0" r="3175" b="2540"/>
            <wp:docPr id="6684335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3AEE7" wp14:editId="30DF97B8">
            <wp:extent cx="2656800" cy="3960000"/>
            <wp:effectExtent l="0" t="0" r="0" b="2540"/>
            <wp:docPr id="194755448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D56B5" w14:textId="724B8699" w:rsidR="004B62B8" w:rsidRPr="004B62B8" w:rsidRDefault="004B62B8" w:rsidP="004B62B8">
      <w:pPr>
        <w:spacing w:after="0" w:line="240" w:lineRule="auto"/>
        <w:jc w:val="both"/>
        <w:rPr>
          <w:sz w:val="32"/>
          <w:szCs w:val="32"/>
        </w:rPr>
      </w:pPr>
      <w:r w:rsidRPr="004B62B8">
        <w:rPr>
          <w:sz w:val="32"/>
          <w:szCs w:val="32"/>
        </w:rPr>
        <w:t>La *</w:t>
      </w:r>
      <w:r w:rsidRPr="004B62B8">
        <w:rPr>
          <w:b/>
          <w:bCs/>
          <w:sz w:val="32"/>
          <w:szCs w:val="32"/>
        </w:rPr>
        <w:t>forbice</w:t>
      </w:r>
      <w:r w:rsidRPr="004B62B8">
        <w:rPr>
          <w:sz w:val="32"/>
          <w:szCs w:val="32"/>
        </w:rPr>
        <w:t xml:space="preserve"> : quaderni d'attualità della zona dei trulli e delle grotte. - Anno 1, n. 1 (mar.-apr. 1975)-</w:t>
      </w:r>
      <w:r w:rsidRPr="004B62B8">
        <w:rPr>
          <w:sz w:val="32"/>
          <w:szCs w:val="32"/>
        </w:rPr>
        <w:t xml:space="preserve">    </w:t>
      </w:r>
      <w:r w:rsidRPr="004B62B8">
        <w:rPr>
          <w:sz w:val="32"/>
          <w:szCs w:val="32"/>
        </w:rPr>
        <w:t>. - Castellana Grotte : [s.n.], 1975-</w:t>
      </w:r>
      <w:r w:rsidRPr="004B62B8">
        <w:rPr>
          <w:sz w:val="32"/>
          <w:szCs w:val="32"/>
        </w:rPr>
        <w:t xml:space="preserve">    </w:t>
      </w:r>
      <w:r w:rsidRPr="004B62B8">
        <w:rPr>
          <w:sz w:val="32"/>
          <w:szCs w:val="32"/>
        </w:rPr>
        <w:t xml:space="preserve">. – volumi </w:t>
      </w:r>
      <w:r w:rsidRPr="004B62B8">
        <w:rPr>
          <w:sz w:val="32"/>
          <w:szCs w:val="32"/>
        </w:rPr>
        <w:t xml:space="preserve">: ill. </w:t>
      </w:r>
      <w:r w:rsidRPr="004B62B8">
        <w:rPr>
          <w:sz w:val="32"/>
          <w:szCs w:val="32"/>
        </w:rPr>
        <w:t xml:space="preserve">; 35 cm. ((Quadrimestrale. </w:t>
      </w:r>
      <w:r w:rsidRPr="004B62B8">
        <w:rPr>
          <w:sz w:val="32"/>
          <w:szCs w:val="32"/>
        </w:rPr>
        <w:t>–</w:t>
      </w:r>
      <w:r w:rsidRPr="004B62B8"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Poi sottotitolo: periodico culturale de Il circolo dei lettori. - D</w:t>
      </w:r>
      <w:r w:rsidRPr="004B62B8">
        <w:rPr>
          <w:sz w:val="32"/>
          <w:szCs w:val="32"/>
        </w:rPr>
        <w:t>iretto da Bernardo Notarangelo</w:t>
      </w:r>
      <w:r w:rsidRPr="004B62B8">
        <w:rPr>
          <w:sz w:val="32"/>
          <w:szCs w:val="32"/>
        </w:rPr>
        <w:t xml:space="preserve">. - </w:t>
      </w:r>
      <w:r w:rsidRPr="004B62B8">
        <w:rPr>
          <w:sz w:val="32"/>
          <w:szCs w:val="32"/>
        </w:rPr>
        <w:t>CFI0701304</w:t>
      </w:r>
    </w:p>
    <w:p w14:paraId="14FCB159" w14:textId="0DB5FA35" w:rsidR="004B62B8" w:rsidRPr="004B62B8" w:rsidRDefault="004B62B8" w:rsidP="004B62B8">
      <w:pPr>
        <w:spacing w:after="0" w:line="240" w:lineRule="auto"/>
        <w:jc w:val="both"/>
        <w:rPr>
          <w:sz w:val="32"/>
          <w:szCs w:val="32"/>
        </w:rPr>
      </w:pPr>
      <w:r w:rsidRPr="004B62B8">
        <w:rPr>
          <w:sz w:val="32"/>
          <w:szCs w:val="32"/>
        </w:rPr>
        <w:t xml:space="preserve">Direttore editoriale: </w:t>
      </w:r>
      <w:r w:rsidRPr="004B62B8">
        <w:rPr>
          <w:sz w:val="32"/>
          <w:szCs w:val="32"/>
        </w:rPr>
        <w:t>Notarangelo, Bernardo</w:t>
      </w:r>
    </w:p>
    <w:p w14:paraId="0A45F030" w14:textId="55D39778" w:rsidR="004B62B8" w:rsidRPr="004B62B8" w:rsidRDefault="004B62B8" w:rsidP="004B62B8">
      <w:pPr>
        <w:spacing w:after="0" w:line="240" w:lineRule="auto"/>
        <w:jc w:val="both"/>
        <w:rPr>
          <w:sz w:val="32"/>
          <w:szCs w:val="32"/>
        </w:rPr>
      </w:pPr>
      <w:r w:rsidRPr="004B62B8">
        <w:rPr>
          <w:sz w:val="32"/>
          <w:szCs w:val="32"/>
        </w:rPr>
        <w:t>Soggetto: Castellana Grotte – Periodici</w:t>
      </w:r>
    </w:p>
    <w:p w14:paraId="40B1C9C8" w14:textId="77777777" w:rsidR="004B62B8" w:rsidRDefault="004B62B8" w:rsidP="004B62B8">
      <w:pPr>
        <w:spacing w:after="0" w:line="240" w:lineRule="auto"/>
        <w:jc w:val="both"/>
      </w:pPr>
    </w:p>
    <w:p w14:paraId="4A49727B" w14:textId="37FA84C7" w:rsidR="004B62B8" w:rsidRPr="004B62B8" w:rsidRDefault="004B62B8" w:rsidP="004B62B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B62B8">
        <w:rPr>
          <w:b/>
          <w:bCs/>
          <w:color w:val="C00000"/>
          <w:sz w:val="44"/>
          <w:szCs w:val="44"/>
        </w:rPr>
        <w:t>Informazioni storico-bibliografiche</w:t>
      </w:r>
    </w:p>
    <w:p w14:paraId="32048F55" w14:textId="77777777" w:rsidR="004B62B8" w:rsidRPr="004B62B8" w:rsidRDefault="004B62B8" w:rsidP="004B62B8">
      <w:pPr>
        <w:spacing w:after="0" w:line="240" w:lineRule="auto"/>
        <w:jc w:val="both"/>
        <w:rPr>
          <w:b/>
          <w:bCs/>
          <w:sz w:val="32"/>
          <w:szCs w:val="32"/>
        </w:rPr>
      </w:pPr>
      <w:r w:rsidRPr="004B62B8">
        <w:rPr>
          <w:b/>
          <w:bCs/>
          <w:sz w:val="32"/>
          <w:szCs w:val="32"/>
        </w:rPr>
        <w:t xml:space="preserve">La Forbice - In edicola il numero di agosto </w:t>
      </w:r>
    </w:p>
    <w:p w14:paraId="71F258C4" w14:textId="4957302A" w:rsidR="004B62B8" w:rsidRPr="004B62B8" w:rsidRDefault="004B62B8" w:rsidP="004B62B8">
      <w:pPr>
        <w:spacing w:after="0" w:line="240" w:lineRule="auto"/>
        <w:jc w:val="both"/>
        <w:rPr>
          <w:sz w:val="32"/>
          <w:szCs w:val="32"/>
        </w:rPr>
      </w:pPr>
      <w:r w:rsidRPr="004B62B8">
        <w:rPr>
          <w:sz w:val="32"/>
          <w:szCs w:val="32"/>
        </w:rPr>
        <w:t>Caratterizzato, in copertina, da ''Installazione estiva'' dell'artista castellanese Piero Gigante, è in edicola il numero di agosto de ''La Forbice'', periodico fondato nel 1975 e diretto da Bernardo Notarangelo.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Il numero della rivista si apre con ''Nei 20 anni di Marco Lanera premiato Tonino Fanizzi con il premio Pierin Piepoli'' di Vincenzo Frigulti, caporedattore.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 xml:space="preserve">A seguire, "Passione 900, c'è anche il nostro Gaetano Montanaro" di Heidi Cornelis, cronaca della visita alla mostra </w:t>
      </w:r>
      <w:r w:rsidRPr="004B62B8">
        <w:rPr>
          <w:sz w:val="32"/>
          <w:szCs w:val="32"/>
        </w:rPr>
        <w:lastRenderedPageBreak/>
        <w:t>conversanese che vede esposti alcuni lavori del grande artista di Castellana-Grotte.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 xml:space="preserve">Con "Quando gli emigrati eravamo noi, l'ultima fatica teatrale Pivot", il critico, regista e latinista Luigi Coletta recensisce un gradito ritorno alle scene, quello del gruppo teatrale del Circolo Pivot, con </w:t>
      </w:r>
      <w:hyperlink r:id="rId7" w:tgtFrame="_blank" w:history="1">
        <w:r w:rsidRPr="004B62B8">
          <w:rPr>
            <w:rStyle w:val="Collegamentoipertestuale"/>
            <w:sz w:val="32"/>
            <w:szCs w:val="32"/>
          </w:rPr>
          <w:t>Chi péte n’guòrpe i a balèisce bacànde</w:t>
        </w:r>
      </w:hyperlink>
      <w:r w:rsidRPr="004B62B8">
        <w:rPr>
          <w:sz w:val="32"/>
          <w:szCs w:val="32"/>
        </w:rPr>
        <w:t xml:space="preserve"> diretto da Angela Antonacci.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"Alle Grotte di Castellana torna Una notte con Sirio" e "Hell in the Cave musica, danza, teatro e tante riflessioni", invece, vedono ancora la giornalista Heidi Cornelis alle prese con due grandi attrattori turistici castellanesi: le visite all'Osservatorio astronomico delle Grotte di Castellana e lo spettacolo residenziale che ha luogo al fondo della Grave dedicato alla Commedia dantesca.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"Ti parlo in dialetto ma per favore impariamo l'italiano!" di Pino Mastrosimini riflette sull'uso del nostro idioma e "Gli imparaticci di nonna Lucrezia" di Vincenzo Frigulti racconta dell'evento tenutosi a giugno nel Museo Speleologico ''Franco Anelli''.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Seguono due rubriche fisse, quelle de ''Una strada, una storia" di Pino Pace e dei fratelli Matarrese. Questa volta, i nostri concittadini ci parlano di Nicola de Bellis e di Pitagora.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"Raffaello Mastrolonardo il Proust delle Puglie" di Vincenzo Frigulti recensisce la presentazione dell'ultima fatica letteraria dell'autore altamurano tenutasi nel chiostro del Palazzo comunale di Castellana-Grotte.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 xml:space="preserve">"Vincenzo De Bellis ai vertici di Art Basel" di Giandomenico Laera vuol omaggiare il nostro concittadino, recentemente nominato </w:t>
      </w:r>
      <w:hyperlink r:id="rId8" w:history="1">
        <w:r w:rsidRPr="004B62B8">
          <w:rPr>
            <w:rStyle w:val="Collegamentoipertestuale"/>
            <w:sz w:val="32"/>
            <w:szCs w:val="32"/>
          </w:rPr>
          <w:t>direttore delle fiere e delle piattaforme di Art Basel.</w:t>
        </w:r>
      </w:hyperlink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"Sant'Ireneo di Lione promotore di pace e mediatore tra i popoli" di padre Giovanni Lauriola ricostruisce la vicenda umana del teologo cristiano vissuto nel II secolo dopo Cristo.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La penna di Antonino Piepoli, direttore editoriale della rivista, ricorda Domenico Simone e Carla De Fabritiis, recentemente scomparsi; segue "E i Romani inventaroni le vacanze al mare" di Luigi Coletta, interessante disamina sulle ferie degli antichi Romani.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"Canto notturno di Ninfe erranti'', infine, vede Piero Fabris alle prese con la mostra delle opere di Luciano Longo, pugliese di nascita, ma trevigiano d'adozione.</w:t>
      </w:r>
      <w:r>
        <w:rPr>
          <w:sz w:val="32"/>
          <w:szCs w:val="32"/>
        </w:rPr>
        <w:t xml:space="preserve"> </w:t>
      </w:r>
      <w:r w:rsidRPr="004B62B8">
        <w:rPr>
          <w:sz w:val="32"/>
          <w:szCs w:val="32"/>
        </w:rPr>
        <w:t>In quarta di copertina, da "Le storie di Pinù Intini", un'altra avventura di Ciuffo e Mike.</w:t>
      </w:r>
    </w:p>
    <w:p w14:paraId="39BAC655" w14:textId="5A9ECAC5" w:rsidR="0031062F" w:rsidRPr="004B62B8" w:rsidRDefault="004B62B8" w:rsidP="004B62B8">
      <w:pPr>
        <w:spacing w:after="0" w:line="240" w:lineRule="auto"/>
        <w:jc w:val="both"/>
        <w:rPr>
          <w:sz w:val="32"/>
          <w:szCs w:val="32"/>
        </w:rPr>
      </w:pPr>
      <w:hyperlink r:id="rId9" w:history="1">
        <w:r w:rsidRPr="004B62B8">
          <w:rPr>
            <w:rStyle w:val="Collegamentoipertestuale"/>
            <w:sz w:val="32"/>
            <w:szCs w:val="32"/>
          </w:rPr>
          <w:t>https://www.vivicastellanagrotte.it/index.php/cultura/istitutiscolastici/20-cultura/16710-la-forbice-in-edicola-il-numero-di-agosto-2022</w:t>
        </w:r>
      </w:hyperlink>
      <w:r w:rsidRPr="004B62B8">
        <w:rPr>
          <w:sz w:val="32"/>
          <w:szCs w:val="32"/>
        </w:rPr>
        <w:t xml:space="preserve">. </w:t>
      </w:r>
    </w:p>
    <w:sectPr w:rsidR="0031062F" w:rsidRPr="004B62B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62E9F"/>
    <w:rsid w:val="001D1BA6"/>
    <w:rsid w:val="0031062F"/>
    <w:rsid w:val="003605E3"/>
    <w:rsid w:val="00375F4B"/>
    <w:rsid w:val="003811E4"/>
    <w:rsid w:val="004B62B8"/>
    <w:rsid w:val="00562E9F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C03"/>
  <w15:chartTrackingRefBased/>
  <w15:docId w15:val="{26A1DFCE-A50D-4AC7-A75C-EAC8684D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E9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2E9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2E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2E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2E9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2E9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2E9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2E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2E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2E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2E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2E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2E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2E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2E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2E9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2E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2E9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2E9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B62B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6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vicastellanagrotte.it/index.php/notizietop/16577-vincenzo-de-bellis-direttore-di-art-basel-orgoglio-castellane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vicastellanagrotte.it/index.php/cultura/eventi/16569-circolo-pivot-torna-il-teat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ivicastellanagrotte.it/index.php/cultura/istitutiscolastici/20-cultura/16710-la-forbice-in-edicola-il-numero-di-agosto-202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3F3F-59DC-4D6A-B12B-5B1982F0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580</Words>
  <Characters>3306</Characters>
  <Application>Microsoft Office Word</Application>
  <DocSecurity>0</DocSecurity>
  <Lines>27</Lines>
  <Paragraphs>7</Paragraphs>
  <ScaleCrop>false</ScaleCrop>
  <Company>HP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2026-07-26T05:42:00Z</dcterms:created>
  <dcterms:modified xsi:type="dcterms:W3CDTF">2026-07-26T05:53:00Z</dcterms:modified>
</cp:coreProperties>
</file>