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5EFB2" w14:textId="55DCF2EC" w:rsidR="00256DF0" w:rsidRPr="005C5BD0" w:rsidRDefault="00256DF0" w:rsidP="00256DF0">
      <w:pPr>
        <w:spacing w:after="0" w:line="240" w:lineRule="auto"/>
        <w:jc w:val="both"/>
        <w:rPr>
          <w:rFonts w:cstheme="minorHAnsi"/>
          <w:i/>
          <w:sz w:val="16"/>
          <w:szCs w:val="16"/>
        </w:rPr>
      </w:pPr>
      <w:r w:rsidRPr="005C5BD0">
        <w:rPr>
          <w:rFonts w:cstheme="minorHAnsi"/>
          <w:b/>
          <w:color w:val="C00000"/>
          <w:sz w:val="44"/>
          <w:szCs w:val="44"/>
        </w:rPr>
        <w:t>XX61</w:t>
      </w:r>
      <w:r>
        <w:rPr>
          <w:rFonts w:cstheme="minorHAnsi"/>
          <w:b/>
          <w:color w:val="C00000"/>
          <w:sz w:val="44"/>
          <w:szCs w:val="44"/>
        </w:rPr>
        <w:t>1</w:t>
      </w:r>
      <w:r w:rsidRPr="005C5BD0">
        <w:rPr>
          <w:rFonts w:cstheme="minorHAnsi"/>
          <w:b/>
          <w:color w:val="C00000"/>
          <w:sz w:val="44"/>
          <w:szCs w:val="44"/>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i/>
          <w:sz w:val="16"/>
          <w:szCs w:val="16"/>
        </w:rPr>
        <w:t>Scheda creata il 28 agosto 2026</w:t>
      </w:r>
    </w:p>
    <w:p w14:paraId="33A98497" w14:textId="77777777" w:rsidR="00256DF0" w:rsidRPr="005C5BD0" w:rsidRDefault="00256DF0" w:rsidP="00256DF0">
      <w:pPr>
        <w:spacing w:after="0" w:line="240" w:lineRule="auto"/>
        <w:jc w:val="both"/>
        <w:rPr>
          <w:rFonts w:cstheme="minorHAnsi"/>
        </w:rPr>
        <w:sectPr w:rsidR="00256DF0" w:rsidRPr="005C5BD0" w:rsidSect="00256DF0">
          <w:type w:val="continuous"/>
          <w:pgSz w:w="11906" w:h="16838"/>
          <w:pgMar w:top="1417" w:right="1134" w:bottom="1134" w:left="1134" w:header="708" w:footer="708" w:gutter="0"/>
          <w:cols w:space="708"/>
          <w:docGrid w:linePitch="360"/>
        </w:sectPr>
      </w:pPr>
    </w:p>
    <w:p w14:paraId="09505154" w14:textId="77777777" w:rsidR="00256DF0" w:rsidRDefault="00256DF0" w:rsidP="00256DF0">
      <w:pPr>
        <w:spacing w:after="0" w:line="240" w:lineRule="auto"/>
        <w:jc w:val="both"/>
        <w:rPr>
          <w:rFonts w:cstheme="minorHAnsi"/>
          <w:b/>
          <w:color w:val="C00000"/>
          <w:sz w:val="44"/>
          <w:szCs w:val="44"/>
        </w:rPr>
      </w:pPr>
      <w:r w:rsidRPr="005C5BD0">
        <w:rPr>
          <w:rFonts w:cstheme="minorHAnsi"/>
          <w:b/>
          <w:color w:val="C00000"/>
          <w:sz w:val="44"/>
          <w:szCs w:val="44"/>
        </w:rPr>
        <w:t>Descrizione storico-bibliografica</w:t>
      </w:r>
    </w:p>
    <w:p w14:paraId="4F0C709A" w14:textId="77777777" w:rsidR="00256DF0" w:rsidRPr="005C5BD0" w:rsidRDefault="00256DF0" w:rsidP="00256DF0">
      <w:pPr>
        <w:spacing w:after="0" w:line="240" w:lineRule="auto"/>
        <w:jc w:val="center"/>
        <w:rPr>
          <w:rFonts w:cstheme="minorHAnsi"/>
        </w:rPr>
      </w:pPr>
      <w:r w:rsidRPr="005C5BD0">
        <w:rPr>
          <w:rFonts w:cstheme="minorHAnsi"/>
          <w:noProof/>
        </w:rPr>
        <w:drawing>
          <wp:inline distT="0" distB="0" distL="0" distR="0" wp14:anchorId="64934131" wp14:editId="0038D71C">
            <wp:extent cx="2941200" cy="2088000"/>
            <wp:effectExtent l="0" t="0" r="0" b="7620"/>
            <wp:docPr id="1050614756"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1200" cy="2088000"/>
                    </a:xfrm>
                    <a:prstGeom prst="rect">
                      <a:avLst/>
                    </a:prstGeom>
                    <a:noFill/>
                  </pic:spPr>
                </pic:pic>
              </a:graphicData>
            </a:graphic>
          </wp:inline>
        </w:drawing>
      </w:r>
      <w:r w:rsidRPr="005C5BD0">
        <w:rPr>
          <w:rFonts w:cstheme="minorHAnsi"/>
          <w:noProof/>
        </w:rPr>
        <w:drawing>
          <wp:inline distT="0" distB="0" distL="0" distR="0" wp14:anchorId="1FA10CA3" wp14:editId="006E9D4A">
            <wp:extent cx="2890800" cy="2160000"/>
            <wp:effectExtent l="0" t="0" r="5080" b="0"/>
            <wp:docPr id="2112982470" name="Immagine 32" descr="COMICS STARS IN THE WORLD - MANDRAKE A HOLLYWOOD N 7 1976 R 830 - Foto 2 d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OMICS STARS IN THE WORLD - MANDRAKE A HOLLYWOOD N 7 1976 R 830 - Foto 2 di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0800" cy="2160000"/>
                    </a:xfrm>
                    <a:prstGeom prst="rect">
                      <a:avLst/>
                    </a:prstGeom>
                    <a:noFill/>
                    <a:ln>
                      <a:noFill/>
                    </a:ln>
                  </pic:spPr>
                </pic:pic>
              </a:graphicData>
            </a:graphic>
          </wp:inline>
        </w:drawing>
      </w:r>
      <w:r w:rsidRPr="005C5BD0">
        <w:rPr>
          <w:rFonts w:cstheme="minorHAnsi"/>
          <w:noProof/>
        </w:rPr>
        <w:drawing>
          <wp:inline distT="0" distB="0" distL="0" distR="0" wp14:anchorId="2E94DA1A" wp14:editId="1F7FF675">
            <wp:extent cx="3042000" cy="2160000"/>
            <wp:effectExtent l="0" t="0" r="6350" b="0"/>
            <wp:docPr id="824050249"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2000" cy="2160000"/>
                    </a:xfrm>
                    <a:prstGeom prst="rect">
                      <a:avLst/>
                    </a:prstGeom>
                    <a:noFill/>
                  </pic:spPr>
                </pic:pic>
              </a:graphicData>
            </a:graphic>
          </wp:inline>
        </w:drawing>
      </w:r>
    </w:p>
    <w:p w14:paraId="2B48B444" w14:textId="77777777" w:rsidR="00256DF0" w:rsidRPr="005C5BD0" w:rsidRDefault="00256DF0" w:rsidP="00256DF0">
      <w:pPr>
        <w:spacing w:after="0" w:line="240" w:lineRule="auto"/>
        <w:jc w:val="both"/>
        <w:rPr>
          <w:rFonts w:cstheme="minorHAnsi"/>
        </w:rPr>
      </w:pPr>
    </w:p>
    <w:p w14:paraId="1F3852E5" w14:textId="77777777" w:rsidR="00256DF0" w:rsidRPr="005C5BD0" w:rsidRDefault="00256DF0" w:rsidP="00256DF0">
      <w:pPr>
        <w:spacing w:after="0" w:line="240" w:lineRule="auto"/>
        <w:jc w:val="both"/>
        <w:rPr>
          <w:rFonts w:cstheme="minorHAnsi"/>
        </w:rPr>
      </w:pPr>
      <w:r w:rsidRPr="005C5BD0">
        <w:rPr>
          <w:rFonts w:cstheme="minorHAnsi"/>
        </w:rPr>
        <w:t>*</w:t>
      </w:r>
      <w:r w:rsidRPr="005C5BD0">
        <w:rPr>
          <w:rFonts w:cstheme="minorHAnsi"/>
          <w:b/>
          <w:bCs/>
        </w:rPr>
        <w:t>Mandrake.</w:t>
      </w:r>
      <w:r w:rsidRPr="005C5BD0">
        <w:rPr>
          <w:rFonts w:cstheme="minorHAnsi"/>
        </w:rPr>
        <w:t xml:space="preserve"> – N. 1 (</w:t>
      </w:r>
      <w:proofErr w:type="gramStart"/>
      <w:r w:rsidRPr="005C5BD0">
        <w:rPr>
          <w:rFonts w:cstheme="minorHAnsi"/>
        </w:rPr>
        <w:t>1976)-</w:t>
      </w:r>
      <w:proofErr w:type="gramEnd"/>
      <w:r w:rsidRPr="005C5BD0">
        <w:rPr>
          <w:rFonts w:cstheme="minorHAnsi"/>
        </w:rPr>
        <w:t>n. 36 (1978). - Bogliasco (Genova</w:t>
      </w:r>
      <w:proofErr w:type="gramStart"/>
      <w:r w:rsidRPr="005C5BD0">
        <w:rPr>
          <w:rFonts w:cstheme="minorHAnsi"/>
        </w:rPr>
        <w:t>) :</w:t>
      </w:r>
      <w:proofErr w:type="gramEnd"/>
      <w:r w:rsidRPr="005C5BD0">
        <w:rPr>
          <w:rFonts w:cstheme="minorHAnsi"/>
        </w:rPr>
        <w:t xml:space="preserve"> Comic Stars in the World, 1976-1978. - </w:t>
      </w:r>
      <w:proofErr w:type="gramStart"/>
      <w:r w:rsidRPr="005C5BD0">
        <w:rPr>
          <w:rFonts w:cstheme="minorHAnsi"/>
        </w:rPr>
        <w:t>volumi :</w:t>
      </w:r>
      <w:proofErr w:type="gramEnd"/>
      <w:r w:rsidRPr="005C5BD0">
        <w:rPr>
          <w:rFonts w:cstheme="minorHAnsi"/>
        </w:rPr>
        <w:t xml:space="preserve"> </w:t>
      </w:r>
      <w:proofErr w:type="gramStart"/>
      <w:r w:rsidRPr="005C5BD0">
        <w:rPr>
          <w:rFonts w:cstheme="minorHAnsi"/>
        </w:rPr>
        <w:t>fumetti ;</w:t>
      </w:r>
      <w:proofErr w:type="gramEnd"/>
      <w:r w:rsidRPr="005C5BD0">
        <w:rPr>
          <w:rFonts w:cstheme="minorHAnsi"/>
        </w:rPr>
        <w:t xml:space="preserve"> 25x35 cm. ((Mensile. - UBO0257973</w:t>
      </w:r>
    </w:p>
    <w:p w14:paraId="4ED0EBE3" w14:textId="77777777" w:rsidR="00256DF0" w:rsidRPr="005C5BD0" w:rsidRDefault="00256DF0" w:rsidP="00256DF0">
      <w:pPr>
        <w:spacing w:after="0" w:line="240" w:lineRule="auto"/>
        <w:jc w:val="both"/>
        <w:rPr>
          <w:rFonts w:cstheme="minorHAnsi"/>
        </w:rPr>
      </w:pPr>
    </w:p>
    <w:p w14:paraId="3FF6555B" w14:textId="537B7402" w:rsidR="00256DF0" w:rsidRPr="005C5BD0" w:rsidRDefault="00256DF0" w:rsidP="00256DF0">
      <w:pPr>
        <w:spacing w:after="0" w:line="240" w:lineRule="auto"/>
        <w:jc w:val="center"/>
        <w:rPr>
          <w:rFonts w:cstheme="minorHAnsi"/>
        </w:rPr>
      </w:pPr>
      <w:r w:rsidRPr="005C5BD0">
        <w:rPr>
          <w:rFonts w:cstheme="minorHAnsi"/>
          <w:noProof/>
        </w:rPr>
        <w:drawing>
          <wp:inline distT="0" distB="0" distL="0" distR="0" wp14:anchorId="0B1EB1C6" wp14:editId="6EE50DF6">
            <wp:extent cx="1490400" cy="2160000"/>
            <wp:effectExtent l="0" t="0" r="0" b="0"/>
            <wp:docPr id="2123156229" name="Immagine 11" descr="Mandrake Selezione n. 1,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ndrake Selezione n. 1, 19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400" cy="2160000"/>
                    </a:xfrm>
                    <a:prstGeom prst="rect">
                      <a:avLst/>
                    </a:prstGeom>
                    <a:noFill/>
                    <a:ln>
                      <a:noFill/>
                    </a:ln>
                  </pic:spPr>
                </pic:pic>
              </a:graphicData>
            </a:graphic>
          </wp:inline>
        </w:drawing>
      </w:r>
      <w:r>
        <w:rPr>
          <w:rFonts w:cstheme="minorHAnsi"/>
          <w:noProof/>
        </w:rPr>
        <w:drawing>
          <wp:inline distT="0" distB="0" distL="0" distR="0" wp14:anchorId="50E6CC03" wp14:editId="72ACEBF5">
            <wp:extent cx="1677600" cy="2160000"/>
            <wp:effectExtent l="0" t="0" r="0" b="0"/>
            <wp:docPr id="2229613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600" cy="2160000"/>
                    </a:xfrm>
                    <a:prstGeom prst="rect">
                      <a:avLst/>
                    </a:prstGeom>
                    <a:noFill/>
                  </pic:spPr>
                </pic:pic>
              </a:graphicData>
            </a:graphic>
          </wp:inline>
        </w:drawing>
      </w:r>
    </w:p>
    <w:p w14:paraId="6835617E" w14:textId="77777777" w:rsidR="00256DF0" w:rsidRDefault="00256DF0" w:rsidP="00256DF0">
      <w:pPr>
        <w:spacing w:after="0" w:line="240" w:lineRule="auto"/>
        <w:jc w:val="both"/>
        <w:rPr>
          <w:rFonts w:cstheme="minorHAnsi"/>
        </w:rPr>
      </w:pPr>
      <w:r w:rsidRPr="005C5BD0">
        <w:rPr>
          <w:rFonts w:cstheme="minorHAnsi"/>
          <w:b/>
          <w:bCs/>
        </w:rPr>
        <w:t>*</w:t>
      </w:r>
      <w:proofErr w:type="gramStart"/>
      <w:r w:rsidRPr="005C5BD0">
        <w:rPr>
          <w:rFonts w:cstheme="minorHAnsi"/>
          <w:b/>
          <w:bCs/>
        </w:rPr>
        <w:t>Mandrake :</w:t>
      </w:r>
      <w:proofErr w:type="gramEnd"/>
      <w:r w:rsidRPr="005C5BD0">
        <w:rPr>
          <w:rFonts w:cstheme="minorHAnsi"/>
          <w:b/>
          <w:bCs/>
        </w:rPr>
        <w:t xml:space="preserve"> selezione</w:t>
      </w:r>
      <w:r w:rsidRPr="005C5BD0">
        <w:rPr>
          <w:rFonts w:cstheme="minorHAnsi"/>
        </w:rPr>
        <w:t xml:space="preserve">. - N. 1 (novembre </w:t>
      </w:r>
      <w:proofErr w:type="gramStart"/>
      <w:r w:rsidRPr="005C5BD0">
        <w:rPr>
          <w:rFonts w:cstheme="minorHAnsi"/>
        </w:rPr>
        <w:t>1976)-</w:t>
      </w:r>
      <w:proofErr w:type="gramEnd"/>
      <w:r w:rsidRPr="005C5BD0">
        <w:rPr>
          <w:rFonts w:cstheme="minorHAnsi"/>
        </w:rPr>
        <w:t xml:space="preserve">n. 19 (dicembre 1979). – </w:t>
      </w:r>
      <w:proofErr w:type="gramStart"/>
      <w:r w:rsidRPr="005C5BD0">
        <w:rPr>
          <w:rFonts w:cstheme="minorHAnsi"/>
        </w:rPr>
        <w:t>Roma :</w:t>
      </w:r>
      <w:proofErr w:type="gramEnd"/>
      <w:r w:rsidRPr="005C5BD0">
        <w:rPr>
          <w:rFonts w:cstheme="minorHAnsi"/>
        </w:rPr>
        <w:t xml:space="preserve"> F.lli Spada, 1976-1979. – 19 </w:t>
      </w:r>
      <w:proofErr w:type="gramStart"/>
      <w:r w:rsidRPr="005C5BD0">
        <w:rPr>
          <w:rFonts w:cstheme="minorHAnsi"/>
        </w:rPr>
        <w:t>volumi :</w:t>
      </w:r>
      <w:proofErr w:type="gramEnd"/>
      <w:r w:rsidRPr="005C5BD0">
        <w:rPr>
          <w:rFonts w:cstheme="minorHAnsi"/>
        </w:rPr>
        <w:t xml:space="preserve"> </w:t>
      </w:r>
      <w:proofErr w:type="gramStart"/>
      <w:r w:rsidRPr="005C5BD0">
        <w:rPr>
          <w:rFonts w:cstheme="minorHAnsi"/>
        </w:rPr>
        <w:t>fumetti ;</w:t>
      </w:r>
      <w:proofErr w:type="gramEnd"/>
      <w:r w:rsidRPr="005C5BD0">
        <w:rPr>
          <w:rFonts w:cstheme="minorHAnsi"/>
        </w:rPr>
        <w:t xml:space="preserve"> 19 cm. ((Mensile irregolare. - UBO4390242</w:t>
      </w:r>
    </w:p>
    <w:p w14:paraId="21B1ED81" w14:textId="77777777" w:rsidR="00256DF0" w:rsidRPr="005C5BD0" w:rsidRDefault="00256DF0" w:rsidP="00256DF0">
      <w:pPr>
        <w:spacing w:after="0" w:line="240" w:lineRule="auto"/>
        <w:jc w:val="both"/>
        <w:rPr>
          <w:rFonts w:cstheme="minorHAnsi"/>
        </w:rPr>
      </w:pPr>
    </w:p>
    <w:p w14:paraId="62EA0C04" w14:textId="77777777" w:rsidR="00256DF0" w:rsidRPr="005C5BD0" w:rsidRDefault="00256DF0" w:rsidP="00256DF0">
      <w:pPr>
        <w:spacing w:after="0" w:line="240" w:lineRule="auto"/>
        <w:jc w:val="center"/>
        <w:rPr>
          <w:rFonts w:cstheme="minorHAnsi"/>
        </w:rPr>
      </w:pPr>
      <w:r w:rsidRPr="005C5BD0">
        <w:rPr>
          <w:rFonts w:cstheme="minorHAnsi"/>
        </w:rPr>
        <w:lastRenderedPageBreak/>
        <w:drawing>
          <wp:inline distT="0" distB="0" distL="0" distR="0" wp14:anchorId="3623163C" wp14:editId="7B18CDE1">
            <wp:extent cx="1890000" cy="2520000"/>
            <wp:effectExtent l="0" t="0" r="0" b="0"/>
            <wp:docPr id="17406211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21193" name=""/>
                    <pic:cNvPicPr/>
                  </pic:nvPicPr>
                  <pic:blipFill>
                    <a:blip r:embed="rId10"/>
                    <a:stretch>
                      <a:fillRect/>
                    </a:stretch>
                  </pic:blipFill>
                  <pic:spPr>
                    <a:xfrm>
                      <a:off x="0" y="0"/>
                      <a:ext cx="1890000" cy="2520000"/>
                    </a:xfrm>
                    <a:prstGeom prst="rect">
                      <a:avLst/>
                    </a:prstGeom>
                  </pic:spPr>
                </pic:pic>
              </a:graphicData>
            </a:graphic>
          </wp:inline>
        </w:drawing>
      </w:r>
      <w:r w:rsidRPr="005C5BD0">
        <w:rPr>
          <w:rFonts w:cstheme="minorHAnsi"/>
          <w:noProof/>
        </w:rPr>
        <w:drawing>
          <wp:inline distT="0" distB="0" distL="0" distR="0" wp14:anchorId="019F1D3D" wp14:editId="5031613C">
            <wp:extent cx="1864800" cy="2520000"/>
            <wp:effectExtent l="0" t="0" r="2540" b="0"/>
            <wp:docPr id="390257844"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4800" cy="2520000"/>
                    </a:xfrm>
                    <a:prstGeom prst="rect">
                      <a:avLst/>
                    </a:prstGeom>
                    <a:noFill/>
                  </pic:spPr>
                </pic:pic>
              </a:graphicData>
            </a:graphic>
          </wp:inline>
        </w:drawing>
      </w:r>
    </w:p>
    <w:p w14:paraId="47DBEF36" w14:textId="77777777" w:rsidR="00256DF0" w:rsidRPr="005C5BD0" w:rsidRDefault="00256DF0" w:rsidP="00256DF0">
      <w:pPr>
        <w:spacing w:after="0" w:line="240" w:lineRule="auto"/>
        <w:jc w:val="both"/>
        <w:rPr>
          <w:rFonts w:cstheme="minorHAnsi"/>
        </w:rPr>
      </w:pPr>
      <w:r w:rsidRPr="005C5BD0">
        <w:rPr>
          <w:rFonts w:cstheme="minorHAnsi"/>
        </w:rPr>
        <w:t>*</w:t>
      </w:r>
      <w:r w:rsidRPr="005C5BD0">
        <w:rPr>
          <w:rFonts w:cstheme="minorHAnsi"/>
          <w:b/>
          <w:bCs/>
        </w:rPr>
        <w:t xml:space="preserve">Super </w:t>
      </w:r>
      <w:proofErr w:type="gramStart"/>
      <w:r w:rsidRPr="005C5BD0">
        <w:rPr>
          <w:rFonts w:cstheme="minorHAnsi"/>
          <w:b/>
          <w:bCs/>
        </w:rPr>
        <w:t>Mandrake</w:t>
      </w:r>
      <w:r w:rsidRPr="005C5BD0">
        <w:rPr>
          <w:rFonts w:cstheme="minorHAnsi"/>
        </w:rPr>
        <w:t xml:space="preserve"> :</w:t>
      </w:r>
      <w:proofErr w:type="gramEnd"/>
      <w:r w:rsidRPr="005C5BD0">
        <w:rPr>
          <w:rFonts w:cstheme="minorHAnsi"/>
        </w:rPr>
        <w:t xml:space="preserve"> raccolta. - </w:t>
      </w:r>
      <w:proofErr w:type="gramStart"/>
      <w:r w:rsidRPr="005C5BD0">
        <w:rPr>
          <w:rFonts w:cstheme="minorHAnsi"/>
        </w:rPr>
        <w:t>Roma :</w:t>
      </w:r>
      <w:proofErr w:type="gramEnd"/>
      <w:r w:rsidRPr="005C5BD0">
        <w:rPr>
          <w:rFonts w:cstheme="minorHAnsi"/>
        </w:rPr>
        <w:t xml:space="preserve"> Ed. Fratelli Spada, 1978-1980. – 10 </w:t>
      </w:r>
      <w:proofErr w:type="gramStart"/>
      <w:r w:rsidRPr="005C5BD0">
        <w:rPr>
          <w:rFonts w:cstheme="minorHAnsi"/>
        </w:rPr>
        <w:t>volumi :</w:t>
      </w:r>
      <w:proofErr w:type="gramEnd"/>
      <w:r w:rsidRPr="005C5BD0">
        <w:rPr>
          <w:rFonts w:cstheme="minorHAnsi"/>
        </w:rPr>
        <w:t xml:space="preserve"> </w:t>
      </w:r>
      <w:proofErr w:type="gramStart"/>
      <w:r w:rsidRPr="005C5BD0">
        <w:rPr>
          <w:rFonts w:cstheme="minorHAnsi"/>
        </w:rPr>
        <w:t>fumetti ;</w:t>
      </w:r>
      <w:proofErr w:type="gramEnd"/>
      <w:r w:rsidRPr="005C5BD0">
        <w:rPr>
          <w:rFonts w:cstheme="minorHAnsi"/>
        </w:rPr>
        <w:t xml:space="preserve"> 25 cm. ((Copie invendute della quarta serie (1972-1980), incollate insieme e date nuove copertine. - Descrizione basata su: n. 8 (luglio 1978). - UBO3757408</w:t>
      </w:r>
    </w:p>
    <w:p w14:paraId="5B74CAD3" w14:textId="77777777" w:rsidR="00256DF0" w:rsidRPr="005C5BD0" w:rsidRDefault="00256DF0" w:rsidP="00256DF0">
      <w:pPr>
        <w:spacing w:after="0" w:line="240" w:lineRule="auto"/>
        <w:jc w:val="both"/>
        <w:rPr>
          <w:rFonts w:cstheme="minorHAnsi"/>
        </w:rPr>
      </w:pPr>
    </w:p>
    <w:p w14:paraId="2A95E32F" w14:textId="77777777" w:rsidR="00256DF0" w:rsidRPr="005C5BD0" w:rsidRDefault="00256DF0" w:rsidP="00256DF0">
      <w:pPr>
        <w:spacing w:after="0" w:line="240" w:lineRule="auto"/>
        <w:jc w:val="both"/>
        <w:rPr>
          <w:rFonts w:cstheme="minorHAnsi"/>
        </w:rPr>
      </w:pPr>
      <w:r w:rsidRPr="005C5BD0">
        <w:rPr>
          <w:rFonts w:cstheme="minorHAnsi"/>
          <w:noProof/>
        </w:rPr>
        <w:drawing>
          <wp:inline distT="0" distB="0" distL="0" distR="0" wp14:anchorId="116C1DDB" wp14:editId="7BC21E71">
            <wp:extent cx="2880000" cy="1998000"/>
            <wp:effectExtent l="0" t="0" r="0" b="2540"/>
            <wp:docPr id="208278170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1998000"/>
                    </a:xfrm>
                    <a:prstGeom prst="rect">
                      <a:avLst/>
                    </a:prstGeom>
                    <a:noFill/>
                    <a:ln>
                      <a:noFill/>
                    </a:ln>
                  </pic:spPr>
                </pic:pic>
              </a:graphicData>
            </a:graphic>
          </wp:inline>
        </w:drawing>
      </w:r>
      <w:r w:rsidRPr="005C5BD0">
        <w:rPr>
          <w:rFonts w:cstheme="minorHAnsi"/>
          <w:noProof/>
        </w:rPr>
        <w:drawing>
          <wp:inline distT="0" distB="0" distL="0" distR="0" wp14:anchorId="6116C49E" wp14:editId="4181CD12">
            <wp:extent cx="2880000" cy="2012400"/>
            <wp:effectExtent l="0" t="0" r="0" b="6985"/>
            <wp:docPr id="17776296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2012400"/>
                    </a:xfrm>
                    <a:prstGeom prst="rect">
                      <a:avLst/>
                    </a:prstGeom>
                    <a:noFill/>
                  </pic:spPr>
                </pic:pic>
              </a:graphicData>
            </a:graphic>
          </wp:inline>
        </w:drawing>
      </w:r>
    </w:p>
    <w:p w14:paraId="53395671" w14:textId="77777777" w:rsidR="00256DF0" w:rsidRPr="005C5BD0" w:rsidRDefault="00256DF0" w:rsidP="00256DF0">
      <w:pPr>
        <w:spacing w:after="0" w:line="240" w:lineRule="auto"/>
        <w:jc w:val="both"/>
        <w:rPr>
          <w:rFonts w:cstheme="minorHAnsi"/>
        </w:rPr>
      </w:pPr>
      <w:r w:rsidRPr="005C5BD0">
        <w:rPr>
          <w:rFonts w:cstheme="minorHAnsi"/>
        </w:rPr>
        <w:t xml:space="preserve"> *</w:t>
      </w:r>
      <w:proofErr w:type="gramStart"/>
      <w:r w:rsidRPr="005C5BD0">
        <w:rPr>
          <w:rFonts w:cstheme="minorHAnsi"/>
          <w:b/>
          <w:bCs/>
        </w:rPr>
        <w:t>Mandrake :</w:t>
      </w:r>
      <w:proofErr w:type="gramEnd"/>
      <w:r w:rsidRPr="005C5BD0">
        <w:rPr>
          <w:rFonts w:cstheme="minorHAnsi"/>
          <w:b/>
          <w:bCs/>
        </w:rPr>
        <w:t xml:space="preserve"> l'uomo del mistero</w:t>
      </w:r>
      <w:r w:rsidRPr="005C5BD0">
        <w:rPr>
          <w:rFonts w:cstheme="minorHAnsi"/>
        </w:rPr>
        <w:t xml:space="preserve">. - Anno 1, n. 1 (giugno </w:t>
      </w:r>
      <w:proofErr w:type="gramStart"/>
      <w:r w:rsidRPr="005C5BD0">
        <w:rPr>
          <w:rFonts w:cstheme="minorHAnsi"/>
        </w:rPr>
        <w:t>1991)-</w:t>
      </w:r>
      <w:proofErr w:type="gramEnd"/>
      <w:r w:rsidRPr="005C5BD0">
        <w:rPr>
          <w:rFonts w:cstheme="minorHAnsi"/>
        </w:rPr>
        <w:t xml:space="preserve">n. 55 (1998). </w:t>
      </w:r>
      <w:proofErr w:type="gramStart"/>
      <w:r w:rsidRPr="005C5BD0">
        <w:rPr>
          <w:rFonts w:cstheme="minorHAnsi"/>
        </w:rPr>
        <w:t>Roma :</w:t>
      </w:r>
      <w:proofErr w:type="gramEnd"/>
      <w:r w:rsidRPr="005C5BD0">
        <w:rPr>
          <w:rFonts w:cstheme="minorHAnsi"/>
        </w:rPr>
        <w:t xml:space="preserve"> Comic art, 1991-1998. – 54 </w:t>
      </w:r>
      <w:proofErr w:type="gramStart"/>
      <w:r w:rsidRPr="005C5BD0">
        <w:rPr>
          <w:rFonts w:cstheme="minorHAnsi"/>
        </w:rPr>
        <w:t>volumi :</w:t>
      </w:r>
      <w:proofErr w:type="gramEnd"/>
      <w:r w:rsidRPr="005C5BD0">
        <w:rPr>
          <w:rFonts w:cstheme="minorHAnsi"/>
        </w:rPr>
        <w:t xml:space="preserve"> </w:t>
      </w:r>
      <w:proofErr w:type="gramStart"/>
      <w:r w:rsidRPr="005C5BD0">
        <w:rPr>
          <w:rFonts w:cstheme="minorHAnsi"/>
        </w:rPr>
        <w:t>fumetti ;</w:t>
      </w:r>
      <w:proofErr w:type="gramEnd"/>
      <w:r w:rsidRPr="005C5BD0">
        <w:rPr>
          <w:rFonts w:cstheme="minorHAnsi"/>
        </w:rPr>
        <w:t xml:space="preserve"> 17x24 cm. ((Mensile. - Dal n. 13 (luglio 1992) la collana diventa I classici. - Il n. 11 riporta erroneamente l'indicazione del mese di aprile. - ISSN 2389-3834. - ACNP P003372727. - ACNP PT03372727. - UBO3785748</w:t>
      </w:r>
    </w:p>
    <w:p w14:paraId="153F23C9" w14:textId="6CA2647F" w:rsidR="00027183" w:rsidRDefault="00027183" w:rsidP="00256DF0">
      <w:pPr>
        <w:spacing w:after="0" w:line="240" w:lineRule="auto"/>
        <w:jc w:val="both"/>
        <w:rPr>
          <w:rFonts w:cstheme="minorHAnsi"/>
        </w:rPr>
      </w:pPr>
      <w:r w:rsidRPr="00027183">
        <w:rPr>
          <w:rFonts w:cstheme="minorHAnsi"/>
        </w:rPr>
        <w:drawing>
          <wp:inline distT="0" distB="0" distL="0" distR="0" wp14:anchorId="147DCC8B" wp14:editId="02162939">
            <wp:extent cx="1371600" cy="1800000"/>
            <wp:effectExtent l="0" t="0" r="0" b="0"/>
            <wp:docPr id="8657458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45847" name=""/>
                    <pic:cNvPicPr/>
                  </pic:nvPicPr>
                  <pic:blipFill>
                    <a:blip r:embed="rId14"/>
                    <a:stretch>
                      <a:fillRect/>
                    </a:stretch>
                  </pic:blipFill>
                  <pic:spPr>
                    <a:xfrm>
                      <a:off x="0" y="0"/>
                      <a:ext cx="1371600" cy="1800000"/>
                    </a:xfrm>
                    <a:prstGeom prst="rect">
                      <a:avLst/>
                    </a:prstGeom>
                  </pic:spPr>
                </pic:pic>
              </a:graphicData>
            </a:graphic>
          </wp:inline>
        </w:drawing>
      </w:r>
      <w:r w:rsidRPr="00027183">
        <w:rPr>
          <w:noProof/>
        </w:rPr>
        <w:t xml:space="preserve"> </w:t>
      </w:r>
      <w:r w:rsidRPr="00027183">
        <w:rPr>
          <w:rFonts w:cstheme="minorHAnsi"/>
        </w:rPr>
        <w:drawing>
          <wp:inline distT="0" distB="0" distL="0" distR="0" wp14:anchorId="3FDBD601" wp14:editId="58A6389C">
            <wp:extent cx="1407600" cy="1800000"/>
            <wp:effectExtent l="0" t="0" r="2540" b="0"/>
            <wp:docPr id="6805116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11606" name=""/>
                    <pic:cNvPicPr/>
                  </pic:nvPicPr>
                  <pic:blipFill>
                    <a:blip r:embed="rId15"/>
                    <a:stretch>
                      <a:fillRect/>
                    </a:stretch>
                  </pic:blipFill>
                  <pic:spPr>
                    <a:xfrm>
                      <a:off x="0" y="0"/>
                      <a:ext cx="1407600" cy="1800000"/>
                    </a:xfrm>
                    <a:prstGeom prst="rect">
                      <a:avLst/>
                    </a:prstGeom>
                  </pic:spPr>
                </pic:pic>
              </a:graphicData>
            </a:graphic>
          </wp:inline>
        </w:drawing>
      </w:r>
      <w:r>
        <w:rPr>
          <w:noProof/>
        </w:rPr>
        <w:drawing>
          <wp:inline distT="0" distB="0" distL="0" distR="0" wp14:anchorId="7420E1D7" wp14:editId="62EB29BC">
            <wp:extent cx="1440000" cy="1800000"/>
            <wp:effectExtent l="0" t="0" r="8255" b="0"/>
            <wp:docPr id="186682111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1800000"/>
                    </a:xfrm>
                    <a:prstGeom prst="rect">
                      <a:avLst/>
                    </a:prstGeom>
                    <a:noFill/>
                  </pic:spPr>
                </pic:pic>
              </a:graphicData>
            </a:graphic>
          </wp:inline>
        </w:drawing>
      </w:r>
      <w:r>
        <w:rPr>
          <w:noProof/>
        </w:rPr>
        <w:drawing>
          <wp:inline distT="0" distB="0" distL="0" distR="0" wp14:anchorId="1D7E9423" wp14:editId="25A9172F">
            <wp:extent cx="1656000" cy="2160000"/>
            <wp:effectExtent l="0" t="0" r="1905" b="0"/>
            <wp:docPr id="9099073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6000" cy="2160000"/>
                    </a:xfrm>
                    <a:prstGeom prst="rect">
                      <a:avLst/>
                    </a:prstGeom>
                    <a:noFill/>
                  </pic:spPr>
                </pic:pic>
              </a:graphicData>
            </a:graphic>
          </wp:inline>
        </w:drawing>
      </w:r>
    </w:p>
    <w:p w14:paraId="3A3B4795" w14:textId="1EC20B7B" w:rsidR="00256DF0" w:rsidRPr="005C5BD0" w:rsidRDefault="00256DF0" w:rsidP="00256DF0">
      <w:pPr>
        <w:spacing w:after="0" w:line="240" w:lineRule="auto"/>
        <w:jc w:val="both"/>
        <w:rPr>
          <w:rFonts w:cstheme="minorHAnsi"/>
        </w:rPr>
      </w:pPr>
      <w:r w:rsidRPr="005C5BD0">
        <w:rPr>
          <w:rFonts w:cstheme="minorHAnsi"/>
        </w:rPr>
        <w:t>*</w:t>
      </w:r>
      <w:r w:rsidRPr="005C5BD0">
        <w:rPr>
          <w:rFonts w:cstheme="minorHAnsi"/>
          <w:b/>
          <w:bCs/>
        </w:rPr>
        <w:t xml:space="preserve">Mandrake </w:t>
      </w:r>
      <w:r w:rsidRPr="005C5BD0">
        <w:rPr>
          <w:rFonts w:cstheme="minorHAnsi"/>
        </w:rPr>
        <w:t xml:space="preserve">/ Lee Falk &amp; Phil Davis. - N. 1 (luglio </w:t>
      </w:r>
      <w:proofErr w:type="gramStart"/>
      <w:r w:rsidRPr="005C5BD0">
        <w:rPr>
          <w:rFonts w:cstheme="minorHAnsi"/>
        </w:rPr>
        <w:t>1993)-</w:t>
      </w:r>
      <w:proofErr w:type="gramEnd"/>
      <w:r w:rsidRPr="005C5BD0">
        <w:rPr>
          <w:rFonts w:cstheme="minorHAnsi"/>
        </w:rPr>
        <w:t xml:space="preserve">n. 4 (ottobre 1994). - </w:t>
      </w:r>
      <w:proofErr w:type="gramStart"/>
      <w:r w:rsidRPr="005C5BD0">
        <w:rPr>
          <w:rFonts w:cstheme="minorHAnsi"/>
        </w:rPr>
        <w:t>Roma :</w:t>
      </w:r>
      <w:proofErr w:type="gramEnd"/>
      <w:r w:rsidRPr="005C5BD0">
        <w:rPr>
          <w:rFonts w:cstheme="minorHAnsi"/>
        </w:rPr>
        <w:t xml:space="preserve"> Comic art, 1993-1994. – </w:t>
      </w:r>
      <w:r w:rsidR="00027183">
        <w:rPr>
          <w:rFonts w:cstheme="minorHAnsi"/>
        </w:rPr>
        <w:t>4</w:t>
      </w:r>
      <w:r w:rsidRPr="005C5BD0">
        <w:rPr>
          <w:rFonts w:cstheme="minorHAnsi"/>
        </w:rPr>
        <w:t xml:space="preserve"> </w:t>
      </w:r>
      <w:proofErr w:type="gramStart"/>
      <w:r w:rsidRPr="005C5BD0">
        <w:rPr>
          <w:rFonts w:cstheme="minorHAnsi"/>
        </w:rPr>
        <w:t>volumi :</w:t>
      </w:r>
      <w:proofErr w:type="gramEnd"/>
      <w:r w:rsidRPr="005C5BD0">
        <w:rPr>
          <w:rFonts w:cstheme="minorHAnsi"/>
        </w:rPr>
        <w:t xml:space="preserve"> </w:t>
      </w:r>
      <w:proofErr w:type="gramStart"/>
      <w:r w:rsidRPr="005C5BD0">
        <w:rPr>
          <w:rFonts w:cstheme="minorHAnsi"/>
        </w:rPr>
        <w:t>fumetti ;</w:t>
      </w:r>
      <w:proofErr w:type="gramEnd"/>
      <w:r w:rsidRPr="005C5BD0">
        <w:rPr>
          <w:rFonts w:cstheme="minorHAnsi"/>
        </w:rPr>
        <w:t xml:space="preserve"> 28 cm. ((</w:t>
      </w:r>
      <w:r w:rsidR="00027183">
        <w:rPr>
          <w:rFonts w:cstheme="minorHAnsi"/>
        </w:rPr>
        <w:t>Irregolare</w:t>
      </w:r>
      <w:r w:rsidRPr="005C5BD0">
        <w:rPr>
          <w:rFonts w:cstheme="minorHAnsi"/>
        </w:rPr>
        <w:t>. - TO01558195</w:t>
      </w:r>
    </w:p>
    <w:p w14:paraId="0F35F85F" w14:textId="77777777" w:rsidR="00256DF0" w:rsidRPr="005C5BD0" w:rsidRDefault="00256DF0" w:rsidP="00256DF0">
      <w:pPr>
        <w:spacing w:after="0" w:line="240" w:lineRule="auto"/>
        <w:jc w:val="both"/>
        <w:rPr>
          <w:rFonts w:cstheme="minorHAnsi"/>
        </w:rPr>
      </w:pPr>
      <w:r w:rsidRPr="005C5BD0">
        <w:rPr>
          <w:rFonts w:cstheme="minorHAnsi"/>
        </w:rPr>
        <w:t>Supplemento a: *Detective story; I *classici; *Comics</w:t>
      </w:r>
    </w:p>
    <w:p w14:paraId="08D5E240" w14:textId="5EDDCACA" w:rsidR="00027183" w:rsidRPr="005C5BD0" w:rsidRDefault="00256DF0" w:rsidP="00256DF0">
      <w:pPr>
        <w:spacing w:after="0" w:line="240" w:lineRule="auto"/>
        <w:jc w:val="both"/>
        <w:rPr>
          <w:rFonts w:cstheme="minorHAnsi"/>
        </w:rPr>
      </w:pPr>
      <w:r w:rsidRPr="005C5BD0">
        <w:rPr>
          <w:rFonts w:cstheme="minorHAnsi"/>
        </w:rPr>
        <w:t xml:space="preserve">Autori: Falk, </w:t>
      </w:r>
      <w:proofErr w:type="gramStart"/>
      <w:r w:rsidRPr="005C5BD0">
        <w:rPr>
          <w:rFonts w:cstheme="minorHAnsi"/>
        </w:rPr>
        <w:t>Lee ;</w:t>
      </w:r>
      <w:proofErr w:type="gramEnd"/>
      <w:r w:rsidRPr="005C5BD0">
        <w:rPr>
          <w:rFonts w:cstheme="minorHAnsi"/>
        </w:rPr>
        <w:t xml:space="preserve"> Davis, Phil</w:t>
      </w:r>
      <w:r w:rsidR="00027183">
        <w:rPr>
          <w:rFonts w:cstheme="minorHAnsi"/>
        </w:rPr>
        <w:tab/>
      </w:r>
      <w:r w:rsidR="00027183">
        <w:rPr>
          <w:rFonts w:cstheme="minorHAnsi"/>
        </w:rPr>
        <w:tab/>
      </w:r>
      <w:r w:rsidR="00027183">
        <w:rPr>
          <w:rFonts w:cstheme="minorHAnsi"/>
        </w:rPr>
        <w:tab/>
      </w:r>
      <w:r w:rsidR="00027183">
        <w:rPr>
          <w:rFonts w:cstheme="minorHAnsi"/>
        </w:rPr>
        <w:tab/>
        <w:t>Soggetto: Mandrake &lt;fumetto&gt; - 1976-1998</w:t>
      </w:r>
    </w:p>
    <w:p w14:paraId="46D8D078" w14:textId="77777777" w:rsidR="00256DF0" w:rsidRPr="005C5BD0" w:rsidRDefault="00256DF0" w:rsidP="00256DF0">
      <w:pPr>
        <w:spacing w:after="0" w:line="240" w:lineRule="auto"/>
        <w:jc w:val="both"/>
        <w:rPr>
          <w:rFonts w:cstheme="minorHAnsi"/>
        </w:rPr>
      </w:pPr>
    </w:p>
    <w:p w14:paraId="06C256D3" w14:textId="77777777" w:rsidR="00256DF0" w:rsidRPr="005C5BD0" w:rsidRDefault="00256DF0" w:rsidP="00256DF0">
      <w:pPr>
        <w:spacing w:after="0" w:line="240" w:lineRule="auto"/>
        <w:jc w:val="both"/>
        <w:rPr>
          <w:rFonts w:cstheme="minorHAnsi"/>
          <w:b/>
          <w:color w:val="C00000"/>
          <w:sz w:val="44"/>
          <w:szCs w:val="44"/>
        </w:rPr>
      </w:pPr>
      <w:r w:rsidRPr="005C5BD0">
        <w:rPr>
          <w:rFonts w:cstheme="minorHAnsi"/>
          <w:b/>
          <w:color w:val="C00000"/>
          <w:sz w:val="44"/>
          <w:szCs w:val="44"/>
        </w:rPr>
        <w:t>Informazioni storico-bibliografiche</w:t>
      </w:r>
    </w:p>
    <w:p w14:paraId="68899E36" w14:textId="77777777" w:rsidR="00256DF0" w:rsidRPr="005C5BD0" w:rsidRDefault="00256DF0" w:rsidP="00256DF0">
      <w:pPr>
        <w:spacing w:after="0" w:line="240" w:lineRule="auto"/>
        <w:jc w:val="both"/>
        <w:rPr>
          <w:rFonts w:cstheme="minorHAnsi"/>
          <w:b/>
          <w:bCs/>
        </w:rPr>
      </w:pPr>
      <w:r w:rsidRPr="005C5BD0">
        <w:rPr>
          <w:rFonts w:cstheme="minorHAnsi"/>
          <w:b/>
          <w:bCs/>
        </w:rPr>
        <w:t>Mandrake il Mago</w:t>
      </w:r>
    </w:p>
    <w:p w14:paraId="02877B5A" w14:textId="77777777" w:rsidR="00256DF0" w:rsidRPr="005C5BD0" w:rsidRDefault="00256DF0" w:rsidP="00256DF0">
      <w:pPr>
        <w:spacing w:after="0" w:line="240" w:lineRule="auto"/>
        <w:jc w:val="both"/>
        <w:rPr>
          <w:rFonts w:cstheme="minorHAnsi"/>
        </w:rPr>
      </w:pPr>
      <w:r w:rsidRPr="005C5BD0">
        <w:rPr>
          <w:rFonts w:cstheme="minorHAnsi"/>
        </w:rPr>
        <w:t>Nasce nel: giugno 1934 dalla matita di: Phil Davis dalla penna di: Lee Falk sulle pagine di: (</w:t>
      </w:r>
      <w:proofErr w:type="spellStart"/>
      <w:r w:rsidRPr="005C5BD0">
        <w:rPr>
          <w:rFonts w:cstheme="minorHAnsi"/>
        </w:rPr>
        <w:t>daily</w:t>
      </w:r>
      <w:proofErr w:type="spellEnd"/>
      <w:r w:rsidRPr="005C5BD0">
        <w:rPr>
          <w:rFonts w:cstheme="minorHAnsi"/>
        </w:rPr>
        <w:t xml:space="preserve"> strip) sui quotidiani statunitensi per la King Features </w:t>
      </w:r>
      <w:proofErr w:type="spellStart"/>
      <w:r w:rsidRPr="005C5BD0">
        <w:rPr>
          <w:rFonts w:cstheme="minorHAnsi"/>
        </w:rPr>
        <w:t>Syndicate</w:t>
      </w:r>
      <w:proofErr w:type="spellEnd"/>
    </w:p>
    <w:p w14:paraId="2293D73B" w14:textId="77777777" w:rsidR="00256DF0" w:rsidRPr="005C5BD0" w:rsidRDefault="00256DF0" w:rsidP="00256DF0">
      <w:pPr>
        <w:spacing w:after="0" w:line="240" w:lineRule="auto"/>
        <w:jc w:val="both"/>
        <w:rPr>
          <w:rFonts w:cstheme="minorHAnsi"/>
        </w:rPr>
      </w:pPr>
      <w:r w:rsidRPr="005C5BD0">
        <w:rPr>
          <w:rFonts w:cstheme="minorHAnsi"/>
        </w:rPr>
        <w:t>Conosciuto universalmente come Mandrake e realizzato graficamente con le sembianze di Lee Falk ispiratosi ad un Mago illusionista dell'epoca di nome Leon Mandrake che ricalcava lo stile e le caratteristiche degli illusionisti che si esibivano in Europa e oltre oceano. Il personaggio si avvale del gigante nubiano di nome Lothar come assistente, che lo accompagna nelle sue esibizioni, rivelando poteri incredibili che poi saranno ridimensionati nel tempo dall'autore rendendo il Mago un illusionista e ipnotizzatore.</w:t>
      </w:r>
    </w:p>
    <w:p w14:paraId="1CB4BA5F" w14:textId="77777777" w:rsidR="00256DF0" w:rsidRPr="005C5BD0" w:rsidRDefault="00256DF0" w:rsidP="00256DF0">
      <w:pPr>
        <w:spacing w:after="0" w:line="240" w:lineRule="auto"/>
        <w:jc w:val="both"/>
        <w:rPr>
          <w:rFonts w:cstheme="minorHAnsi"/>
        </w:rPr>
      </w:pPr>
      <w:hyperlink r:id="rId18" w:history="1">
        <w:r w:rsidRPr="005C5BD0">
          <w:rPr>
            <w:rStyle w:val="Collegamentoipertestuale"/>
            <w:rFonts w:cstheme="minorHAnsi"/>
          </w:rPr>
          <w:t>https://www.incredibol.net/objects/mandrake_il_mago</w:t>
        </w:r>
      </w:hyperlink>
      <w:r w:rsidRPr="005C5BD0">
        <w:rPr>
          <w:rFonts w:cstheme="minorHAnsi"/>
        </w:rPr>
        <w:t xml:space="preserve">. </w:t>
      </w:r>
    </w:p>
    <w:p w14:paraId="5C5E8103" w14:textId="77777777" w:rsidR="00256DF0" w:rsidRPr="005C5BD0" w:rsidRDefault="00256DF0" w:rsidP="00256DF0">
      <w:pPr>
        <w:spacing w:after="0" w:line="240" w:lineRule="auto"/>
        <w:jc w:val="both"/>
        <w:rPr>
          <w:rFonts w:cstheme="minorHAnsi"/>
        </w:rPr>
      </w:pPr>
    </w:p>
    <w:p w14:paraId="5E9B5699" w14:textId="77777777" w:rsidR="00256DF0" w:rsidRPr="005C5BD0" w:rsidRDefault="00256DF0" w:rsidP="00256DF0">
      <w:pPr>
        <w:spacing w:after="0" w:line="240" w:lineRule="auto"/>
        <w:jc w:val="both"/>
        <w:rPr>
          <w:rFonts w:cstheme="minorHAnsi"/>
          <w:bCs/>
        </w:rPr>
      </w:pPr>
      <w:r w:rsidRPr="005C5BD0">
        <w:rPr>
          <w:rFonts w:cstheme="minorHAnsi"/>
          <w:bCs/>
        </w:rPr>
        <w:t>"</w:t>
      </w:r>
      <w:r w:rsidRPr="00256DF0">
        <w:rPr>
          <w:rFonts w:cstheme="minorHAnsi"/>
          <w:b/>
        </w:rPr>
        <w:t>Comic Stars in the World</w:t>
      </w:r>
      <w:r w:rsidRPr="005C5BD0">
        <w:rPr>
          <w:rFonts w:cstheme="minorHAnsi"/>
          <w:bCs/>
        </w:rPr>
        <w:t xml:space="preserve">" era specializzata in fumetti della Golden Age americana, tra cui "The Phantom", "Charlie Chan", "Cino e Franco", "Radio Patrol", "Castor </w:t>
      </w:r>
      <w:proofErr w:type="spellStart"/>
      <w:r w:rsidRPr="005C5BD0">
        <w:rPr>
          <w:rFonts w:cstheme="minorHAnsi"/>
          <w:bCs/>
        </w:rPr>
        <w:t>Oyl</w:t>
      </w:r>
      <w:proofErr w:type="spellEnd"/>
      <w:r w:rsidRPr="005C5BD0">
        <w:rPr>
          <w:rFonts w:cstheme="minorHAnsi"/>
          <w:bCs/>
        </w:rPr>
        <w:t>", "Curley Harper", "Kid Sisters", "Brick Bradford", "Jungle Jim", "Mandrake the Magician" e molti altri.</w:t>
      </w:r>
    </w:p>
    <w:p w14:paraId="6A4B2D2D" w14:textId="77777777" w:rsidR="00256DF0" w:rsidRPr="005C5BD0" w:rsidRDefault="00256DF0" w:rsidP="00256DF0">
      <w:pPr>
        <w:spacing w:after="0" w:line="240" w:lineRule="auto"/>
        <w:jc w:val="both"/>
        <w:rPr>
          <w:rFonts w:cstheme="minorHAnsi"/>
          <w:bCs/>
        </w:rPr>
      </w:pPr>
      <w:r w:rsidRPr="005C5BD0">
        <w:rPr>
          <w:rFonts w:cstheme="minorHAnsi"/>
          <w:bCs/>
        </w:rPr>
        <w:t>Gli albi venivano venduti agli associati in: Australia, USA, Canada, Gran Bretagna, Spagna, Portogallo, Francia, Italia, Belgio, Paesi Bassi, Germania, Austria e Svizzera. Nel 1976, le quarte di copertina riportavano i nomi di diversi agenti esteri: Antony Raiola per gli USA, Bruno Henri per la Francia ed Elio Dondè per l'Italia. Il presidente Jean Taoc e il direttore artistico Bill Travers di "Comic Stars in the World" collaborarono con Maurice Horn, Bill Blackbeard e, dal 1977, anche con Antony Raiola.</w:t>
      </w:r>
    </w:p>
    <w:p w14:paraId="64C4B04B" w14:textId="1AAD2352" w:rsidR="00256DF0" w:rsidRDefault="00256DF0" w:rsidP="00256DF0">
      <w:pPr>
        <w:spacing w:after="0" w:line="240" w:lineRule="auto"/>
        <w:jc w:val="both"/>
        <w:rPr>
          <w:rFonts w:cstheme="minorHAnsi"/>
          <w:bCs/>
        </w:rPr>
      </w:pPr>
      <w:r w:rsidRPr="005C5BD0">
        <w:rPr>
          <w:rFonts w:cstheme="minorHAnsi"/>
          <w:bCs/>
        </w:rPr>
        <w:t>Le quarte di copertina del 1977 non elencano agenti esteri, ma segnalano un'edizione italiana a cura del "Nuovo Club Anni Trenta", nell'ambito della collana "Albi Grandi Avventure" diretta da Rudolfo Bernardini.</w:t>
      </w:r>
      <w:r w:rsidRPr="00256DF0">
        <w:t xml:space="preserve"> </w:t>
      </w:r>
      <w:hyperlink r:id="rId19" w:history="1">
        <w:r w:rsidRPr="00903247">
          <w:rPr>
            <w:rStyle w:val="Collegamentoipertestuale"/>
            <w:rFonts w:cstheme="minorHAnsi"/>
            <w:bCs/>
          </w:rPr>
          <w:t>https://www.mandrakewiki.org/index.php?title=Comics_Stars_in_the_World</w:t>
        </w:r>
      </w:hyperlink>
      <w:r>
        <w:rPr>
          <w:rFonts w:cstheme="minorHAnsi"/>
          <w:bCs/>
        </w:rPr>
        <w:t xml:space="preserve"> </w:t>
      </w:r>
    </w:p>
    <w:p w14:paraId="0F4B2E4C" w14:textId="77777777" w:rsidR="00256DF0" w:rsidRPr="005C5BD0" w:rsidRDefault="00256DF0" w:rsidP="00256DF0">
      <w:pPr>
        <w:spacing w:after="0" w:line="240" w:lineRule="auto"/>
        <w:jc w:val="both"/>
        <w:rPr>
          <w:rFonts w:cstheme="minorHAnsi"/>
          <w:bCs/>
        </w:rPr>
      </w:pPr>
    </w:p>
    <w:p w14:paraId="5D25BAB5" w14:textId="65BEEA65" w:rsidR="0031062F" w:rsidRDefault="0031062F"/>
    <w:sectPr w:rsidR="0031062F" w:rsidSect="00256DF0">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903DB"/>
    <w:multiLevelType w:val="hybridMultilevel"/>
    <w:tmpl w:val="944C9B16"/>
    <w:lvl w:ilvl="0" w:tplc="5B48453C">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023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2B92"/>
    <w:rsid w:val="00027183"/>
    <w:rsid w:val="00256DF0"/>
    <w:rsid w:val="0031062F"/>
    <w:rsid w:val="003605E3"/>
    <w:rsid w:val="00375F4B"/>
    <w:rsid w:val="003811E4"/>
    <w:rsid w:val="00653982"/>
    <w:rsid w:val="00782B92"/>
    <w:rsid w:val="00BD3968"/>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B7ED"/>
  <w15:chartTrackingRefBased/>
  <w15:docId w15:val="{1086F2DD-1E27-4D29-9D7C-AF4D3176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6DF0"/>
  </w:style>
  <w:style w:type="paragraph" w:styleId="Titolo1">
    <w:name w:val="heading 1"/>
    <w:basedOn w:val="Normale"/>
    <w:next w:val="Normale"/>
    <w:link w:val="Titolo1Carattere"/>
    <w:uiPriority w:val="9"/>
    <w:qFormat/>
    <w:rsid w:val="00782B9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82B9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82B9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82B9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82B9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82B9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82B9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82B9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82B9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82B9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82B9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82B9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82B9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82B9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82B9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82B9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82B9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82B92"/>
    <w:rPr>
      <w:rFonts w:eastAsiaTheme="majorEastAsia" w:cstheme="majorBidi"/>
      <w:color w:val="272727" w:themeColor="text1" w:themeTint="D8"/>
    </w:rPr>
  </w:style>
  <w:style w:type="paragraph" w:styleId="Titolo">
    <w:name w:val="Title"/>
    <w:basedOn w:val="Normale"/>
    <w:next w:val="Normale"/>
    <w:link w:val="TitoloCarattere"/>
    <w:uiPriority w:val="10"/>
    <w:qFormat/>
    <w:rsid w:val="00782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82B9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82B9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82B9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82B9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82B92"/>
    <w:rPr>
      <w:i/>
      <w:iCs/>
      <w:color w:val="404040" w:themeColor="text1" w:themeTint="BF"/>
    </w:rPr>
  </w:style>
  <w:style w:type="paragraph" w:styleId="Paragrafoelenco">
    <w:name w:val="List Paragraph"/>
    <w:basedOn w:val="Normale"/>
    <w:uiPriority w:val="34"/>
    <w:qFormat/>
    <w:rsid w:val="00782B92"/>
    <w:pPr>
      <w:ind w:left="720"/>
      <w:contextualSpacing/>
    </w:pPr>
  </w:style>
  <w:style w:type="character" w:styleId="Enfasiintensa">
    <w:name w:val="Intense Emphasis"/>
    <w:basedOn w:val="Carpredefinitoparagrafo"/>
    <w:uiPriority w:val="21"/>
    <w:qFormat/>
    <w:rsid w:val="00782B92"/>
    <w:rPr>
      <w:i/>
      <w:iCs/>
      <w:color w:val="365F91" w:themeColor="accent1" w:themeShade="BF"/>
    </w:rPr>
  </w:style>
  <w:style w:type="paragraph" w:styleId="Citazioneintensa">
    <w:name w:val="Intense Quote"/>
    <w:basedOn w:val="Normale"/>
    <w:next w:val="Normale"/>
    <w:link w:val="CitazioneintensaCarattere"/>
    <w:uiPriority w:val="30"/>
    <w:qFormat/>
    <w:rsid w:val="00782B9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82B92"/>
    <w:rPr>
      <w:i/>
      <w:iCs/>
      <w:color w:val="365F91" w:themeColor="accent1" w:themeShade="BF"/>
    </w:rPr>
  </w:style>
  <w:style w:type="character" w:styleId="Riferimentointenso">
    <w:name w:val="Intense Reference"/>
    <w:basedOn w:val="Carpredefinitoparagrafo"/>
    <w:uiPriority w:val="32"/>
    <w:qFormat/>
    <w:rsid w:val="00782B92"/>
    <w:rPr>
      <w:b/>
      <w:bCs/>
      <w:smallCaps/>
      <w:color w:val="365F91" w:themeColor="accent1" w:themeShade="BF"/>
      <w:spacing w:val="5"/>
    </w:rPr>
  </w:style>
  <w:style w:type="character" w:styleId="Collegamentoipertestuale">
    <w:name w:val="Hyperlink"/>
    <w:basedOn w:val="Carpredefinitoparagrafo"/>
    <w:uiPriority w:val="99"/>
    <w:unhideWhenUsed/>
    <w:rsid w:val="00256DF0"/>
    <w:rPr>
      <w:color w:val="0000FF" w:themeColor="hyperlink"/>
      <w:u w:val="single"/>
    </w:rPr>
  </w:style>
  <w:style w:type="character" w:styleId="Menzionenonrisolta">
    <w:name w:val="Unresolved Mention"/>
    <w:basedOn w:val="Carpredefinitoparagrafo"/>
    <w:uiPriority w:val="99"/>
    <w:semiHidden/>
    <w:unhideWhenUsed/>
    <w:rsid w:val="00256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hyperlink" Target="https://www.incredibol.net/objects/mandrake_il_mag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s://www.mandrakewiki.org/index.php?title=Comics_Stars_in_the_World"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496</Words>
  <Characters>2829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2026-08-28T16:45:00Z</dcterms:created>
  <dcterms:modified xsi:type="dcterms:W3CDTF">2026-08-28T17:10:00Z</dcterms:modified>
</cp:coreProperties>
</file>