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599C1E" w14:textId="37070C0C" w:rsidR="00643FDF" w:rsidRPr="005C5BD0" w:rsidRDefault="00643FDF" w:rsidP="00643FDF">
      <w:pPr>
        <w:spacing w:after="0" w:line="240" w:lineRule="auto"/>
        <w:jc w:val="both"/>
        <w:rPr>
          <w:rFonts w:cstheme="minorHAnsi"/>
          <w:i/>
          <w:sz w:val="16"/>
          <w:szCs w:val="16"/>
        </w:rPr>
      </w:pPr>
      <w:r w:rsidRPr="005C5BD0">
        <w:rPr>
          <w:rFonts w:cstheme="minorHAnsi"/>
          <w:b/>
          <w:color w:val="C00000"/>
          <w:sz w:val="44"/>
          <w:szCs w:val="44"/>
        </w:rPr>
        <w:t>XX61</w:t>
      </w:r>
      <w:r>
        <w:rPr>
          <w:rFonts w:cstheme="minorHAnsi"/>
          <w:b/>
          <w:color w:val="C00000"/>
          <w:sz w:val="44"/>
          <w:szCs w:val="44"/>
        </w:rPr>
        <w:t>2</w:t>
      </w:r>
      <w:r w:rsidRPr="005C5BD0">
        <w:rPr>
          <w:rFonts w:cstheme="minorHAnsi"/>
          <w:b/>
          <w:color w:val="C00000"/>
          <w:sz w:val="44"/>
          <w:szCs w:val="44"/>
        </w:rPr>
        <w:tab/>
      </w:r>
      <w:r w:rsidRPr="005C5BD0">
        <w:rPr>
          <w:rFonts w:cstheme="minorHAnsi"/>
          <w:b/>
          <w:sz w:val="16"/>
          <w:szCs w:val="16"/>
        </w:rPr>
        <w:tab/>
      </w:r>
      <w:r w:rsidRPr="005C5BD0">
        <w:rPr>
          <w:rFonts w:cstheme="minorHAnsi"/>
          <w:b/>
          <w:sz w:val="16"/>
          <w:szCs w:val="16"/>
        </w:rPr>
        <w:tab/>
      </w:r>
      <w:r w:rsidRPr="005C5BD0">
        <w:rPr>
          <w:rFonts w:cstheme="minorHAnsi"/>
          <w:b/>
          <w:sz w:val="16"/>
          <w:szCs w:val="16"/>
        </w:rPr>
        <w:tab/>
      </w:r>
      <w:r w:rsidRPr="005C5BD0">
        <w:rPr>
          <w:rFonts w:cstheme="minorHAnsi"/>
          <w:b/>
          <w:sz w:val="16"/>
          <w:szCs w:val="16"/>
        </w:rPr>
        <w:tab/>
      </w:r>
      <w:r w:rsidRPr="005C5BD0">
        <w:rPr>
          <w:rFonts w:cstheme="minorHAnsi"/>
          <w:b/>
          <w:sz w:val="16"/>
          <w:szCs w:val="16"/>
        </w:rPr>
        <w:tab/>
      </w:r>
      <w:r w:rsidRPr="005C5BD0">
        <w:rPr>
          <w:rFonts w:cstheme="minorHAnsi"/>
          <w:b/>
          <w:sz w:val="16"/>
          <w:szCs w:val="16"/>
        </w:rPr>
        <w:tab/>
      </w:r>
      <w:r w:rsidRPr="005C5BD0">
        <w:rPr>
          <w:rFonts w:cstheme="minorHAnsi"/>
          <w:b/>
          <w:sz w:val="16"/>
          <w:szCs w:val="16"/>
        </w:rPr>
        <w:tab/>
      </w:r>
      <w:r w:rsidRPr="005C5BD0">
        <w:rPr>
          <w:rFonts w:cstheme="minorHAnsi"/>
          <w:b/>
          <w:sz w:val="16"/>
          <w:szCs w:val="16"/>
        </w:rPr>
        <w:tab/>
      </w:r>
      <w:r w:rsidRPr="005C5BD0">
        <w:rPr>
          <w:rFonts w:cstheme="minorHAnsi"/>
          <w:i/>
          <w:sz w:val="16"/>
          <w:szCs w:val="16"/>
        </w:rPr>
        <w:t>Scheda creata il 2</w:t>
      </w:r>
      <w:r>
        <w:rPr>
          <w:rFonts w:cstheme="minorHAnsi"/>
          <w:i/>
          <w:sz w:val="16"/>
          <w:szCs w:val="16"/>
        </w:rPr>
        <w:t>9</w:t>
      </w:r>
      <w:r w:rsidRPr="005C5BD0">
        <w:rPr>
          <w:rFonts w:cstheme="minorHAnsi"/>
          <w:i/>
          <w:sz w:val="16"/>
          <w:szCs w:val="16"/>
        </w:rPr>
        <w:t xml:space="preserve"> agosto 2026</w:t>
      </w:r>
    </w:p>
    <w:p w14:paraId="5BC71DC3" w14:textId="77777777" w:rsidR="00643FDF" w:rsidRPr="005C5BD0" w:rsidRDefault="00643FDF" w:rsidP="00643FDF">
      <w:pPr>
        <w:spacing w:after="0" w:line="240" w:lineRule="auto"/>
        <w:jc w:val="both"/>
        <w:rPr>
          <w:rFonts w:cstheme="minorHAnsi"/>
        </w:rPr>
        <w:sectPr w:rsidR="00643FDF" w:rsidRPr="005C5BD0" w:rsidSect="00643FDF">
          <w:type w:val="continuous"/>
          <w:pgSz w:w="11906" w:h="16838"/>
          <w:pgMar w:top="1417" w:right="1134" w:bottom="1134" w:left="1134" w:header="708" w:footer="708" w:gutter="0"/>
          <w:cols w:space="708"/>
          <w:docGrid w:linePitch="360"/>
        </w:sectPr>
      </w:pPr>
    </w:p>
    <w:p w14:paraId="00CDAD37" w14:textId="646D4990" w:rsidR="00643FDF" w:rsidRDefault="00643FDF" w:rsidP="00643FDF">
      <w:pPr>
        <w:spacing w:after="0" w:line="240" w:lineRule="auto"/>
        <w:jc w:val="both"/>
        <w:rPr>
          <w:rFonts w:cstheme="minorHAnsi"/>
          <w:b/>
          <w:color w:val="C00000"/>
          <w:sz w:val="44"/>
          <w:szCs w:val="44"/>
        </w:rPr>
      </w:pPr>
      <w:r w:rsidRPr="005C5BD0">
        <w:rPr>
          <w:rFonts w:cstheme="minorHAnsi"/>
          <w:b/>
          <w:color w:val="C00000"/>
          <w:sz w:val="44"/>
          <w:szCs w:val="44"/>
        </w:rPr>
        <w:t>Descrizione bibliografica</w:t>
      </w:r>
    </w:p>
    <w:p w14:paraId="792A3D6F" w14:textId="553CF95A" w:rsidR="0031062F" w:rsidRPr="000E0F59" w:rsidRDefault="00643FDF" w:rsidP="00643FDF">
      <w:pPr>
        <w:jc w:val="both"/>
        <w:rPr>
          <w:sz w:val="32"/>
          <w:szCs w:val="32"/>
        </w:rPr>
      </w:pPr>
      <w:r w:rsidRPr="000E0F59">
        <w:rPr>
          <w:sz w:val="32"/>
          <w:szCs w:val="32"/>
        </w:rPr>
        <w:t>*</w:t>
      </w:r>
      <w:r w:rsidRPr="000E0F59">
        <w:rPr>
          <w:b/>
          <w:bCs/>
          <w:sz w:val="32"/>
          <w:szCs w:val="32"/>
        </w:rPr>
        <w:t xml:space="preserve">Meneghin </w:t>
      </w:r>
      <w:r w:rsidRPr="000E0F59">
        <w:rPr>
          <w:sz w:val="32"/>
          <w:szCs w:val="32"/>
        </w:rPr>
        <w:t xml:space="preserve">: orghenin settimanal del bon umor. - </w:t>
      </w:r>
      <w:r w:rsidRPr="000E0F59">
        <w:rPr>
          <w:sz w:val="32"/>
          <w:szCs w:val="32"/>
        </w:rPr>
        <w:t>Anno</w:t>
      </w:r>
      <w:r w:rsidRPr="000E0F59">
        <w:rPr>
          <w:sz w:val="32"/>
          <w:szCs w:val="32"/>
        </w:rPr>
        <w:t xml:space="preserve"> 1, n. 1</w:t>
      </w:r>
      <w:r w:rsidRPr="000E0F59">
        <w:rPr>
          <w:sz w:val="32"/>
          <w:szCs w:val="32"/>
        </w:rPr>
        <w:t xml:space="preserve"> </w:t>
      </w:r>
      <w:r w:rsidRPr="000E0F59">
        <w:rPr>
          <w:sz w:val="32"/>
          <w:szCs w:val="32"/>
        </w:rPr>
        <w:t>(25 marzo 1932)-</w:t>
      </w:r>
      <w:r w:rsidRPr="000E0F59">
        <w:rPr>
          <w:sz w:val="32"/>
          <w:szCs w:val="32"/>
        </w:rPr>
        <w:t xml:space="preserve">    </w:t>
      </w:r>
      <w:r w:rsidRPr="000E0F59">
        <w:rPr>
          <w:sz w:val="32"/>
          <w:szCs w:val="32"/>
        </w:rPr>
        <w:t>. - Milano : Officine Grafiche G. Chiozzotto</w:t>
      </w:r>
      <w:r w:rsidRPr="000E0F59">
        <w:rPr>
          <w:sz w:val="32"/>
          <w:szCs w:val="32"/>
        </w:rPr>
        <w:t>, 1932</w:t>
      </w:r>
      <w:r w:rsidRPr="000E0F59">
        <w:rPr>
          <w:sz w:val="32"/>
          <w:szCs w:val="32"/>
        </w:rPr>
        <w:t xml:space="preserve">. </w:t>
      </w:r>
      <w:r w:rsidRPr="000E0F59">
        <w:rPr>
          <w:sz w:val="32"/>
          <w:szCs w:val="32"/>
        </w:rPr>
        <w:t>–</w:t>
      </w:r>
      <w:r w:rsidRPr="000E0F59">
        <w:rPr>
          <w:sz w:val="32"/>
          <w:szCs w:val="32"/>
        </w:rPr>
        <w:t xml:space="preserve"> </w:t>
      </w:r>
      <w:r w:rsidRPr="000E0F59">
        <w:rPr>
          <w:sz w:val="32"/>
          <w:szCs w:val="32"/>
        </w:rPr>
        <w:t xml:space="preserve">1 </w:t>
      </w:r>
      <w:r w:rsidRPr="000E0F59">
        <w:rPr>
          <w:sz w:val="32"/>
          <w:szCs w:val="32"/>
        </w:rPr>
        <w:t>volum</w:t>
      </w:r>
      <w:r w:rsidRPr="000E0F59">
        <w:rPr>
          <w:sz w:val="32"/>
          <w:szCs w:val="32"/>
        </w:rPr>
        <w:t>e</w:t>
      </w:r>
      <w:r w:rsidRPr="000E0F59">
        <w:rPr>
          <w:sz w:val="32"/>
          <w:szCs w:val="32"/>
        </w:rPr>
        <w:t xml:space="preserve"> : ill. ; 49 cm. - ACNP PT03815974.</w:t>
      </w:r>
      <w:r w:rsidRPr="000E0F59">
        <w:rPr>
          <w:sz w:val="32"/>
          <w:szCs w:val="32"/>
        </w:rPr>
        <w:t xml:space="preserve"> - </w:t>
      </w:r>
      <w:r w:rsidRPr="000E0F59">
        <w:rPr>
          <w:sz w:val="32"/>
          <w:szCs w:val="32"/>
        </w:rPr>
        <w:t>PCM0058463</w:t>
      </w:r>
    </w:p>
    <w:p w14:paraId="184FC8B9" w14:textId="15DD0CE3" w:rsidR="00643FDF" w:rsidRPr="000E0F59" w:rsidRDefault="00643FDF" w:rsidP="00643FDF">
      <w:pPr>
        <w:jc w:val="both"/>
        <w:rPr>
          <w:sz w:val="32"/>
          <w:szCs w:val="32"/>
        </w:rPr>
      </w:pPr>
      <w:r w:rsidRPr="000E0F59">
        <w:rPr>
          <w:sz w:val="32"/>
          <w:szCs w:val="32"/>
        </w:rPr>
        <w:t>Soggetto: Periodici umoristici – Milano - 1932</w:t>
      </w:r>
    </w:p>
    <w:sectPr w:rsidR="00643FDF" w:rsidRPr="000E0F59" w:rsidSect="003811E4">
      <w:type w:val="continuous"/>
      <w:pgSz w:w="11906" w:h="16838" w:code="9"/>
      <w:pgMar w:top="1418" w:right="1418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822CF0"/>
    <w:rsid w:val="000E0F59"/>
    <w:rsid w:val="0031062F"/>
    <w:rsid w:val="003605E3"/>
    <w:rsid w:val="00375F4B"/>
    <w:rsid w:val="003811E4"/>
    <w:rsid w:val="003E26CB"/>
    <w:rsid w:val="00643FDF"/>
    <w:rsid w:val="00653982"/>
    <w:rsid w:val="00822CF0"/>
    <w:rsid w:val="00C71CAA"/>
    <w:rsid w:val="00D544E6"/>
    <w:rsid w:val="00E84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AC9209"/>
  <w15:chartTrackingRefBased/>
  <w15:docId w15:val="{22752D53-FAA1-4209-A9E4-95455385DC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822CF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822CF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822CF0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822CF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822CF0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822CF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822CF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822CF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822CF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822CF0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822CF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822CF0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822CF0"/>
    <w:rPr>
      <w:rFonts w:eastAsiaTheme="majorEastAsia" w:cstheme="majorBidi"/>
      <w:i/>
      <w:iCs/>
      <w:color w:val="365F9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822CF0"/>
    <w:rPr>
      <w:rFonts w:eastAsiaTheme="majorEastAsia" w:cstheme="majorBidi"/>
      <w:color w:val="365F9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822CF0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822CF0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822CF0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822CF0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822CF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822CF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822CF0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822CF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822CF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822CF0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822CF0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822CF0"/>
    <w:rPr>
      <w:i/>
      <w:iCs/>
      <w:color w:val="365F9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822CF0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822CF0"/>
    <w:rPr>
      <w:i/>
      <w:iCs/>
      <w:color w:val="365F9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822CF0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46</Words>
  <Characters>266</Characters>
  <Application>Microsoft Office Word</Application>
  <DocSecurity>0</DocSecurity>
  <Lines>2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Giulio e Rosa Palanga</dc:creator>
  <cp:keywords/>
  <dc:description/>
  <cp:lastModifiedBy>Giulio e Rosa Palanga</cp:lastModifiedBy>
  <cp:revision>2</cp:revision>
  <dcterms:created xsi:type="dcterms:W3CDTF">2026-08-29T05:04:00Z</dcterms:created>
  <dcterms:modified xsi:type="dcterms:W3CDTF">2026-08-29T06:19:00Z</dcterms:modified>
</cp:coreProperties>
</file>