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1B9A4" w14:textId="2D14D4E1" w:rsidR="00762EC8" w:rsidRDefault="00762EC8" w:rsidP="00762EC8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XX616</w:t>
      </w:r>
      <w:r>
        <w:rPr>
          <w:rFonts w:cs="Calibri"/>
          <w:b/>
          <w:color w:val="C00000"/>
          <w:sz w:val="48"/>
          <w:szCs w:val="48"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Pr="00E07A01">
        <w:rPr>
          <w:rFonts w:cs="Calibri"/>
          <w:i/>
          <w:sz w:val="16"/>
          <w:szCs w:val="16"/>
          <w:lang w:eastAsia="it-IT"/>
        </w:rPr>
        <w:t>Scheda creata il</w:t>
      </w:r>
      <w:r>
        <w:rPr>
          <w:rFonts w:cs="Calibri"/>
          <w:i/>
          <w:sz w:val="16"/>
          <w:szCs w:val="16"/>
          <w:lang w:eastAsia="it-IT"/>
        </w:rPr>
        <w:t xml:space="preserve"> 5 settembre 2026</w:t>
      </w:r>
    </w:p>
    <w:p w14:paraId="69CB9DC5" w14:textId="77777777" w:rsidR="00762EC8" w:rsidRPr="005A4024" w:rsidRDefault="00762EC8" w:rsidP="00762EC8">
      <w:pPr>
        <w:spacing w:after="0" w:line="240" w:lineRule="auto"/>
        <w:jc w:val="both"/>
        <w:rPr>
          <w:rFonts w:cs="Calibri"/>
          <w:b/>
          <w:color w:val="C00000"/>
          <w:sz w:val="32"/>
          <w:szCs w:val="32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73E5DE50" w14:textId="77777777" w:rsidR="00762EC8" w:rsidRPr="00D84EDC" w:rsidRDefault="00762EC8" w:rsidP="00762EC8">
      <w:pPr>
        <w:spacing w:after="0" w:line="240" w:lineRule="auto"/>
        <w:jc w:val="both"/>
        <w:rPr>
          <w:sz w:val="32"/>
          <w:szCs w:val="32"/>
        </w:rPr>
      </w:pPr>
      <w:r w:rsidRPr="00D84EDC">
        <w:rPr>
          <w:sz w:val="32"/>
          <w:szCs w:val="32"/>
        </w:rPr>
        <w:t>*</w:t>
      </w:r>
      <w:r w:rsidRPr="00D84EDC">
        <w:rPr>
          <w:b/>
          <w:bCs/>
          <w:sz w:val="32"/>
          <w:szCs w:val="32"/>
        </w:rPr>
        <w:t>Università</w:t>
      </w:r>
      <w:r w:rsidRPr="00D84EDC">
        <w:rPr>
          <w:sz w:val="32"/>
          <w:szCs w:val="32"/>
        </w:rPr>
        <w:t xml:space="preserve"> : settimanale dell'ateneo napoletano. - Anno 1, n. 1 (4 novembre 1944)-anno 3 (1947). - Napoli : Tip. R. Pironti, 1944-1947. – 3 volumi ; 4. - CUBI 603704. - BNI 1948-8438. - CFI0368220</w:t>
      </w:r>
    </w:p>
    <w:p w14:paraId="7DB009BE" w14:textId="77777777" w:rsidR="00762EC8" w:rsidRDefault="00762EC8" w:rsidP="00762EC8">
      <w:pPr>
        <w:spacing w:after="0" w:line="240" w:lineRule="auto"/>
        <w:jc w:val="both"/>
      </w:pPr>
    </w:p>
    <w:p w14:paraId="1F6AF21F" w14:textId="77777777" w:rsidR="00762EC8" w:rsidRDefault="00762EC8" w:rsidP="00762EC8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1C1AFE5F" wp14:editId="64D73FAA">
            <wp:extent cx="3675600" cy="1800000"/>
            <wp:effectExtent l="0" t="0" r="1270" b="0"/>
            <wp:docPr id="2801965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86749C" wp14:editId="0AA9BBCE">
            <wp:extent cx="2034000" cy="2880000"/>
            <wp:effectExtent l="0" t="0" r="4445" b="0"/>
            <wp:docPr id="145926639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F0642" w14:textId="30D75C47" w:rsidR="00762EC8" w:rsidRPr="00D84EDC" w:rsidRDefault="00762EC8" w:rsidP="00762EC8">
      <w:pPr>
        <w:spacing w:after="0" w:line="240" w:lineRule="auto"/>
        <w:jc w:val="both"/>
        <w:rPr>
          <w:sz w:val="32"/>
          <w:szCs w:val="32"/>
        </w:rPr>
      </w:pPr>
      <w:r w:rsidRPr="00D84EDC">
        <w:rPr>
          <w:sz w:val="32"/>
          <w:szCs w:val="32"/>
        </w:rPr>
        <w:t>*</w:t>
      </w:r>
      <w:proofErr w:type="spellStart"/>
      <w:r w:rsidRPr="00D84EDC">
        <w:rPr>
          <w:b/>
          <w:bCs/>
          <w:sz w:val="32"/>
          <w:szCs w:val="32"/>
        </w:rPr>
        <w:t>Ateneapoli</w:t>
      </w:r>
      <w:proofErr w:type="spellEnd"/>
      <w:r w:rsidRPr="00D84EDC">
        <w:rPr>
          <w:b/>
          <w:bCs/>
          <w:sz w:val="32"/>
          <w:szCs w:val="32"/>
        </w:rPr>
        <w:t xml:space="preserve"> studenti</w:t>
      </w:r>
      <w:r w:rsidRPr="00D84EDC">
        <w:rPr>
          <w:sz w:val="32"/>
          <w:szCs w:val="32"/>
        </w:rPr>
        <w:t xml:space="preserve"> : quindicinale di informazione universitaria. - A</w:t>
      </w:r>
      <w:r w:rsidRPr="00D84EDC">
        <w:rPr>
          <w:sz w:val="32"/>
          <w:szCs w:val="32"/>
        </w:rPr>
        <w:t>nno</w:t>
      </w:r>
      <w:r w:rsidRPr="00D84EDC">
        <w:rPr>
          <w:sz w:val="32"/>
          <w:szCs w:val="32"/>
        </w:rPr>
        <w:t xml:space="preserve"> 1, n. 1 (mar</w:t>
      </w:r>
      <w:r w:rsidRPr="00D84EDC">
        <w:rPr>
          <w:sz w:val="32"/>
          <w:szCs w:val="32"/>
        </w:rPr>
        <w:t>zo</w:t>
      </w:r>
      <w:r w:rsidRPr="00D84EDC">
        <w:rPr>
          <w:sz w:val="32"/>
          <w:szCs w:val="32"/>
        </w:rPr>
        <w:t xml:space="preserve"> 1985)-</w:t>
      </w:r>
      <w:r w:rsidRPr="00D84EDC">
        <w:rPr>
          <w:sz w:val="32"/>
          <w:szCs w:val="32"/>
        </w:rPr>
        <w:t xml:space="preserve">    </w:t>
      </w:r>
      <w:r w:rsidRPr="00D84EDC">
        <w:rPr>
          <w:sz w:val="32"/>
          <w:szCs w:val="32"/>
        </w:rPr>
        <w:t>. - Napoli : [s. n], 1985-</w:t>
      </w:r>
      <w:r w:rsidR="00D84EDC">
        <w:rPr>
          <w:sz w:val="32"/>
          <w:szCs w:val="32"/>
        </w:rPr>
        <w:t xml:space="preserve">    </w:t>
      </w:r>
      <w:r w:rsidRPr="00D84EDC">
        <w:rPr>
          <w:sz w:val="32"/>
          <w:szCs w:val="32"/>
        </w:rPr>
        <w:t xml:space="preserve">. </w:t>
      </w:r>
      <w:r w:rsidRPr="00D84EDC">
        <w:rPr>
          <w:sz w:val="32"/>
          <w:szCs w:val="32"/>
        </w:rPr>
        <w:t>–</w:t>
      </w:r>
      <w:r w:rsidRPr="00D84EDC">
        <w:rPr>
          <w:sz w:val="32"/>
          <w:szCs w:val="32"/>
        </w:rPr>
        <w:t xml:space="preserve"> v</w:t>
      </w:r>
      <w:r w:rsidRPr="00D84EDC">
        <w:rPr>
          <w:sz w:val="32"/>
          <w:szCs w:val="32"/>
        </w:rPr>
        <w:t>olumi</w:t>
      </w:r>
      <w:r w:rsidRPr="00D84EDC">
        <w:rPr>
          <w:sz w:val="32"/>
          <w:szCs w:val="32"/>
        </w:rPr>
        <w:t xml:space="preserve"> ; 34 cm</w:t>
      </w:r>
      <w:r w:rsidRPr="00D84EDC">
        <w:rPr>
          <w:sz w:val="32"/>
          <w:szCs w:val="32"/>
        </w:rPr>
        <w:t xml:space="preserve">. ((Precede n. 0 in attesa di autorizzazione. – Disponibile </w:t>
      </w:r>
      <w:r w:rsidR="00D84EDC">
        <w:rPr>
          <w:sz w:val="32"/>
          <w:szCs w:val="32"/>
        </w:rPr>
        <w:t xml:space="preserve">anche </w:t>
      </w:r>
      <w:r w:rsidRPr="00D84EDC">
        <w:rPr>
          <w:sz w:val="32"/>
          <w:szCs w:val="32"/>
        </w:rPr>
        <w:t xml:space="preserve">online a: </w:t>
      </w:r>
      <w:hyperlink r:id="rId6" w:history="1">
        <w:r w:rsidRPr="00D84EDC">
          <w:rPr>
            <w:rStyle w:val="Collegamentoipertestuale"/>
            <w:sz w:val="32"/>
            <w:szCs w:val="32"/>
          </w:rPr>
          <w:t>https://ateneapoli.it/giornale/</w:t>
        </w:r>
      </w:hyperlink>
      <w:r w:rsidRPr="00D84EDC">
        <w:rPr>
          <w:sz w:val="32"/>
          <w:szCs w:val="32"/>
        </w:rPr>
        <w:t xml:space="preserve">. - </w:t>
      </w:r>
      <w:r w:rsidRPr="00D84EDC">
        <w:rPr>
          <w:sz w:val="32"/>
          <w:szCs w:val="32"/>
        </w:rPr>
        <w:t>CFI0395339</w:t>
      </w:r>
    </w:p>
    <w:p w14:paraId="4DFF6220" w14:textId="77777777" w:rsidR="00762EC8" w:rsidRPr="00D84EDC" w:rsidRDefault="00762EC8" w:rsidP="00762EC8">
      <w:pPr>
        <w:spacing w:after="0" w:line="240" w:lineRule="auto"/>
        <w:jc w:val="both"/>
        <w:rPr>
          <w:sz w:val="32"/>
          <w:szCs w:val="32"/>
        </w:rPr>
      </w:pPr>
    </w:p>
    <w:p w14:paraId="4A2E1280" w14:textId="206667DB" w:rsidR="00762EC8" w:rsidRPr="00D84EDC" w:rsidRDefault="00762EC8" w:rsidP="00762EC8">
      <w:pPr>
        <w:spacing w:after="0" w:line="240" w:lineRule="auto"/>
        <w:jc w:val="both"/>
        <w:rPr>
          <w:sz w:val="32"/>
          <w:szCs w:val="32"/>
        </w:rPr>
      </w:pPr>
      <w:r w:rsidRPr="00D84EDC">
        <w:rPr>
          <w:sz w:val="32"/>
          <w:szCs w:val="32"/>
        </w:rPr>
        <w:t xml:space="preserve">Soggetto: Napoli - Università – </w:t>
      </w:r>
      <w:r w:rsidRPr="00D84EDC">
        <w:rPr>
          <w:sz w:val="32"/>
          <w:szCs w:val="32"/>
        </w:rPr>
        <w:t>Periodici</w:t>
      </w:r>
    </w:p>
    <w:p w14:paraId="79303A00" w14:textId="77777777" w:rsidR="00762EC8" w:rsidRPr="00762EC8" w:rsidRDefault="00762EC8" w:rsidP="00762EC8">
      <w:pPr>
        <w:spacing w:after="0" w:line="240" w:lineRule="auto"/>
        <w:jc w:val="both"/>
      </w:pPr>
    </w:p>
    <w:p w14:paraId="02ED7AFD" w14:textId="6FFF21BD" w:rsidR="00762EC8" w:rsidRPr="005A4024" w:rsidRDefault="00762EC8" w:rsidP="00762EC8">
      <w:pPr>
        <w:spacing w:after="0" w:line="240" w:lineRule="auto"/>
        <w:jc w:val="both"/>
        <w:rPr>
          <w:rFonts w:cs="Calibri"/>
          <w:b/>
          <w:color w:val="C00000"/>
          <w:sz w:val="32"/>
          <w:szCs w:val="32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Informazioni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>bibliografic</w:t>
      </w:r>
      <w:r>
        <w:rPr>
          <w:rFonts w:cs="Calibri"/>
          <w:b/>
          <w:color w:val="C00000"/>
          <w:sz w:val="48"/>
          <w:szCs w:val="48"/>
          <w:lang w:eastAsia="it-IT"/>
        </w:rPr>
        <w:t>he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 </w:t>
      </w:r>
    </w:p>
    <w:p w14:paraId="580DAD1C" w14:textId="133782A0" w:rsidR="00762EC8" w:rsidRPr="00D84EDC" w:rsidRDefault="00762EC8" w:rsidP="00762EC8">
      <w:pPr>
        <w:spacing w:after="0" w:line="240" w:lineRule="auto"/>
        <w:jc w:val="both"/>
        <w:rPr>
          <w:b/>
          <w:bCs/>
          <w:sz w:val="28"/>
          <w:szCs w:val="28"/>
        </w:rPr>
      </w:pPr>
      <w:r w:rsidRPr="00D84EDC">
        <w:rPr>
          <w:b/>
          <w:bCs/>
          <w:sz w:val="28"/>
          <w:szCs w:val="28"/>
        </w:rPr>
        <w:t>Chi Siamo</w:t>
      </w:r>
    </w:p>
    <w:p w14:paraId="0E70854B" w14:textId="66A9F249" w:rsidR="00762EC8" w:rsidRP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b/>
          <w:bCs/>
          <w:sz w:val="28"/>
          <w:szCs w:val="28"/>
        </w:rPr>
        <w:t xml:space="preserve">Fondata nel 1985 </w:t>
      </w:r>
      <w:r w:rsidRPr="00D84EDC">
        <w:rPr>
          <w:sz w:val="28"/>
          <w:szCs w:val="28"/>
        </w:rPr>
        <w:t>da Paolo Iannotti, la testata ATENEAPOLI è il primo caso nazionale di editoria universitaria.</w:t>
      </w:r>
      <w:r w:rsidRPr="00D84EDC">
        <w:rPr>
          <w:b/>
          <w:bCs/>
          <w:sz w:val="28"/>
          <w:szCs w:val="28"/>
        </w:rPr>
        <w:t xml:space="preserve"> I contenuti sono molto settoriali:</w:t>
      </w:r>
      <w:r w:rsidRPr="00D84EDC">
        <w:rPr>
          <w:sz w:val="28"/>
          <w:szCs w:val="28"/>
        </w:rPr>
        <w:t xml:space="preserve"> orientamento universitario, cronaca dagli Atenei campani, interventi di docenti e studenti, approfondimenti su questioni studentesche, politica accademica, servizi agli studenti, attualità universitaria, orientamento ed informazione post-laurea. Tutto quanto fa Università.</w:t>
      </w:r>
      <w:r w:rsidR="00D84EDC">
        <w:rPr>
          <w:sz w:val="28"/>
          <w:szCs w:val="28"/>
        </w:rPr>
        <w:t xml:space="preserve"> </w:t>
      </w:r>
      <w:r w:rsidRPr="00D84EDC">
        <w:rPr>
          <w:sz w:val="28"/>
          <w:szCs w:val="28"/>
        </w:rPr>
        <w:t xml:space="preserve">La testata distribuita in formato cartaceo e digitale pubblica notizie sugli Atenei: </w:t>
      </w:r>
      <w:r w:rsidRPr="00D84EDC">
        <w:rPr>
          <w:b/>
          <w:bCs/>
          <w:sz w:val="28"/>
          <w:szCs w:val="28"/>
        </w:rPr>
        <w:t>Federico II, Parthenope, Campania “L. Vanvitelli”, L’Orientale, Suor Orsola Benincasa, Scuola Superiore Meridionale</w:t>
      </w:r>
      <w:r w:rsidRPr="00D84EDC">
        <w:rPr>
          <w:sz w:val="28"/>
          <w:szCs w:val="28"/>
        </w:rPr>
        <w:t xml:space="preserve"> e sui numeri speciali anche </w:t>
      </w:r>
      <w:r w:rsidRPr="00D84EDC">
        <w:rPr>
          <w:sz w:val="28"/>
          <w:szCs w:val="28"/>
        </w:rPr>
        <w:lastRenderedPageBreak/>
        <w:t xml:space="preserve">di </w:t>
      </w:r>
      <w:r w:rsidRPr="00D84EDC">
        <w:rPr>
          <w:b/>
          <w:bCs/>
          <w:sz w:val="28"/>
          <w:szCs w:val="28"/>
        </w:rPr>
        <w:t>Salerno e Sannio.</w:t>
      </w:r>
      <w:r w:rsidR="00D84EDC">
        <w:rPr>
          <w:b/>
          <w:bCs/>
          <w:sz w:val="28"/>
          <w:szCs w:val="28"/>
        </w:rPr>
        <w:t xml:space="preserve"> </w:t>
      </w:r>
      <w:proofErr w:type="spellStart"/>
      <w:r w:rsidRPr="00D84EDC">
        <w:rPr>
          <w:sz w:val="28"/>
          <w:szCs w:val="28"/>
        </w:rPr>
        <w:t>Ateneapoli</w:t>
      </w:r>
      <w:proofErr w:type="spellEnd"/>
      <w:r w:rsidRPr="00D84EDC">
        <w:rPr>
          <w:sz w:val="28"/>
          <w:szCs w:val="28"/>
        </w:rPr>
        <w:t xml:space="preserve">, per offrire informazioni dettagliate ed aggiornate, ha </w:t>
      </w:r>
      <w:r w:rsidRPr="00D84EDC">
        <w:rPr>
          <w:b/>
          <w:bCs/>
          <w:sz w:val="28"/>
          <w:szCs w:val="28"/>
        </w:rPr>
        <w:t>collaboratori presenti in tutte le sedi universitarie della Campania.</w:t>
      </w:r>
    </w:p>
    <w:p w14:paraId="0DB63A02" w14:textId="77777777" w:rsidR="00762EC8" w:rsidRP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>La redazione è in funzione stabilmente cinque giorni alla settimana, in via Pietro Colletta n. 12 (80139), Centro Storico di Napoli – dal lunedì al venerdì, ore 9,30 alle 17,00.</w:t>
      </w:r>
    </w:p>
    <w:p w14:paraId="01DBC755" w14:textId="3DE6FB68" w:rsidR="00762EC8" w:rsidRPr="00D84EDC" w:rsidRDefault="00762EC8" w:rsidP="00762EC8">
      <w:pPr>
        <w:spacing w:after="0" w:line="240" w:lineRule="auto"/>
        <w:jc w:val="both"/>
        <w:rPr>
          <w:b/>
          <w:bCs/>
          <w:sz w:val="28"/>
          <w:szCs w:val="28"/>
        </w:rPr>
      </w:pPr>
      <w:r w:rsidRPr="00D84EDC">
        <w:rPr>
          <w:b/>
          <w:bCs/>
          <w:sz w:val="28"/>
          <w:szCs w:val="28"/>
        </w:rPr>
        <w:t>ATENEAPOLI</w:t>
      </w:r>
      <w:r w:rsidR="00D84EDC">
        <w:rPr>
          <w:b/>
          <w:bCs/>
          <w:sz w:val="28"/>
          <w:szCs w:val="28"/>
        </w:rPr>
        <w:t xml:space="preserve"> </w:t>
      </w:r>
      <w:r w:rsidRPr="00D84EDC">
        <w:rPr>
          <w:b/>
          <w:bCs/>
          <w:sz w:val="28"/>
          <w:szCs w:val="28"/>
        </w:rPr>
        <w:t>quindicinale di informazione universitaria</w:t>
      </w:r>
    </w:p>
    <w:p w14:paraId="6AF69DC8" w14:textId="12583A0D" w:rsidR="00762EC8" w:rsidRP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>800+</w:t>
      </w:r>
      <w:r w:rsidR="00D84EDC">
        <w:rPr>
          <w:sz w:val="28"/>
          <w:szCs w:val="28"/>
        </w:rPr>
        <w:t xml:space="preserve"> </w:t>
      </w:r>
      <w:r w:rsidRPr="00D84EDC">
        <w:rPr>
          <w:sz w:val="28"/>
          <w:szCs w:val="28"/>
        </w:rPr>
        <w:t>Numeri Pubblicati</w:t>
      </w:r>
    </w:p>
    <w:p w14:paraId="091BDE28" w14:textId="6CDD25CA" w:rsidR="00762EC8" w:rsidRP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>120,000+</w:t>
      </w:r>
      <w:r w:rsidR="00D84EDC">
        <w:rPr>
          <w:sz w:val="28"/>
          <w:szCs w:val="28"/>
        </w:rPr>
        <w:t xml:space="preserve"> </w:t>
      </w:r>
      <w:r w:rsidRPr="00D84EDC">
        <w:rPr>
          <w:sz w:val="28"/>
          <w:szCs w:val="28"/>
        </w:rPr>
        <w:t>Articoli Pubblicati</w:t>
      </w:r>
    </w:p>
    <w:p w14:paraId="11DD43FB" w14:textId="77777777" w:rsidR="00762EC8" w:rsidRPr="00D84EDC" w:rsidRDefault="00762EC8" w:rsidP="00762EC8">
      <w:pPr>
        <w:spacing w:after="0" w:line="240" w:lineRule="auto"/>
        <w:jc w:val="both"/>
        <w:rPr>
          <w:b/>
          <w:bCs/>
          <w:sz w:val="28"/>
          <w:szCs w:val="28"/>
        </w:rPr>
      </w:pPr>
      <w:r w:rsidRPr="00D84EDC">
        <w:rPr>
          <w:b/>
          <w:bCs/>
          <w:sz w:val="28"/>
          <w:szCs w:val="28"/>
        </w:rPr>
        <w:t>Target di Riferimento</w:t>
      </w:r>
    </w:p>
    <w:p w14:paraId="7085B1EC" w14:textId="77777777" w:rsidR="00762EC8" w:rsidRP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>Il target di riferimento è composto da studenti diplomandi (dove il giornale arriva anche in abbonamento), universitari, laureati, docenti e personale T.A.: 200.000 studenti e 18.000 fra professori e personale non docente, presenti negli Atenei campani.</w:t>
      </w:r>
    </w:p>
    <w:p w14:paraId="54079E59" w14:textId="77777777" w:rsidR="00762EC8" w:rsidRP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 xml:space="preserve">Editore: </w:t>
      </w:r>
      <w:proofErr w:type="spellStart"/>
      <w:r w:rsidRPr="00D84EDC">
        <w:rPr>
          <w:sz w:val="28"/>
          <w:szCs w:val="28"/>
        </w:rPr>
        <w:t>Ateneapoli</w:t>
      </w:r>
      <w:proofErr w:type="spellEnd"/>
      <w:r w:rsidRPr="00D84EDC">
        <w:rPr>
          <w:sz w:val="28"/>
          <w:szCs w:val="28"/>
        </w:rPr>
        <w:t xml:space="preserve"> s.r.l. – P. IVA 07237140632</w:t>
      </w:r>
    </w:p>
    <w:p w14:paraId="252AA423" w14:textId="77777777" w:rsid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b/>
          <w:bCs/>
          <w:sz w:val="28"/>
          <w:szCs w:val="28"/>
        </w:rPr>
        <w:t>Iniziative Speciali</w:t>
      </w:r>
      <w:r w:rsidRPr="00D84EDC">
        <w:rPr>
          <w:sz w:val="28"/>
          <w:szCs w:val="28"/>
        </w:rPr>
        <w:t>:</w:t>
      </w:r>
    </w:p>
    <w:p w14:paraId="1FE2ED9C" w14:textId="77777777" w:rsid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 xml:space="preserve">– </w:t>
      </w:r>
      <w:proofErr w:type="spellStart"/>
      <w:r w:rsidRPr="00D84EDC">
        <w:rPr>
          <w:b/>
          <w:bCs/>
          <w:sz w:val="28"/>
          <w:szCs w:val="28"/>
        </w:rPr>
        <w:t>UNIVexpò</w:t>
      </w:r>
      <w:proofErr w:type="spellEnd"/>
      <w:r w:rsidRPr="00D84EDC">
        <w:rPr>
          <w:sz w:val="28"/>
          <w:szCs w:val="28"/>
        </w:rPr>
        <w:t xml:space="preserve">, manifestazione annuale di orientamento universitario, nata nel 1995, realizzata </w:t>
      </w:r>
      <w:proofErr w:type="spellStart"/>
      <w:r w:rsidRPr="00D84EDC">
        <w:rPr>
          <w:sz w:val="28"/>
          <w:szCs w:val="28"/>
        </w:rPr>
        <w:t>il</w:t>
      </w:r>
      <w:proofErr w:type="spellEnd"/>
      <w:r w:rsidRPr="00D84EDC">
        <w:rPr>
          <w:sz w:val="28"/>
          <w:szCs w:val="28"/>
        </w:rPr>
        <w:t xml:space="preserve"> collaborazione con gli Atenei campani e con la partecipazione dei docenti universitari. Gli studenti, aspiranti matricole ed universitari, incontrano e discutono con i docenti universitari sull’orientamento, gli esami, i piani di studio e gli sbocchi occupazionali;</w:t>
      </w:r>
    </w:p>
    <w:p w14:paraId="0CA8445C" w14:textId="77777777" w:rsid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 xml:space="preserve">– </w:t>
      </w:r>
      <w:r w:rsidRPr="00D84EDC">
        <w:rPr>
          <w:b/>
          <w:bCs/>
          <w:sz w:val="28"/>
          <w:szCs w:val="28"/>
        </w:rPr>
        <w:t>Miss Università</w:t>
      </w:r>
      <w:r w:rsidRPr="00D84EDC">
        <w:rPr>
          <w:sz w:val="28"/>
          <w:szCs w:val="28"/>
        </w:rPr>
        <w:t>, dal 1991 una giuria composta da docenti, Presidi, Rettori e studenti, elegge le miss partenopee;</w:t>
      </w:r>
    </w:p>
    <w:p w14:paraId="01CFEBA1" w14:textId="77777777" w:rsid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 xml:space="preserve">– </w:t>
      </w:r>
      <w:r w:rsidRPr="00D84EDC">
        <w:rPr>
          <w:b/>
          <w:bCs/>
          <w:sz w:val="28"/>
          <w:szCs w:val="28"/>
        </w:rPr>
        <w:t>Premio Università</w:t>
      </w:r>
      <w:r w:rsidRPr="00D84EDC">
        <w:rPr>
          <w:sz w:val="28"/>
          <w:szCs w:val="28"/>
        </w:rPr>
        <w:t>. Studenti, docenti e personale tecnico-amministrativo delle Università campane votano per coloro che meritano di essere premiati. Il premio è annuale;</w:t>
      </w:r>
      <w:r w:rsidRPr="00D84EDC">
        <w:rPr>
          <w:sz w:val="28"/>
          <w:szCs w:val="28"/>
        </w:rPr>
        <w:br/>
        <w:t xml:space="preserve">– </w:t>
      </w:r>
      <w:r w:rsidRPr="00D84EDC">
        <w:rPr>
          <w:b/>
          <w:bCs/>
          <w:sz w:val="28"/>
          <w:szCs w:val="28"/>
        </w:rPr>
        <w:t>Concerto per l’Università</w:t>
      </w:r>
      <w:r w:rsidRPr="00D84EDC">
        <w:rPr>
          <w:sz w:val="28"/>
          <w:szCs w:val="28"/>
        </w:rPr>
        <w:t>: circa 20 gruppi di studenti e docenti suonano nell’Università per un pubblico di 5.000 studenti;</w:t>
      </w:r>
    </w:p>
    <w:p w14:paraId="4352A0A9" w14:textId="208F2C4C" w:rsidR="00762EC8" w:rsidRP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 xml:space="preserve">– </w:t>
      </w:r>
      <w:r w:rsidRPr="00D84EDC">
        <w:rPr>
          <w:b/>
          <w:bCs/>
          <w:sz w:val="28"/>
          <w:szCs w:val="28"/>
        </w:rPr>
        <w:t>Tour imprenditoriale</w:t>
      </w:r>
      <w:r w:rsidRPr="00D84EDC">
        <w:rPr>
          <w:sz w:val="28"/>
          <w:szCs w:val="28"/>
        </w:rPr>
        <w:t xml:space="preserve"> </w:t>
      </w:r>
      <w:r w:rsidRPr="00D84EDC">
        <w:rPr>
          <w:b/>
          <w:bCs/>
          <w:sz w:val="28"/>
          <w:szCs w:val="28"/>
        </w:rPr>
        <w:t>universitario</w:t>
      </w:r>
      <w:r w:rsidRPr="00D84EDC">
        <w:rPr>
          <w:sz w:val="28"/>
          <w:szCs w:val="28"/>
        </w:rPr>
        <w:t xml:space="preserve"> in collaborazione con aziende ed uffici per l’imprenditoria;</w:t>
      </w:r>
      <w:r w:rsidRPr="00D84EDC">
        <w:rPr>
          <w:sz w:val="28"/>
          <w:szCs w:val="28"/>
        </w:rPr>
        <w:br/>
        <w:t xml:space="preserve">– Incontri con </w:t>
      </w:r>
      <w:r w:rsidRPr="00D84EDC">
        <w:rPr>
          <w:b/>
          <w:bCs/>
          <w:sz w:val="28"/>
          <w:szCs w:val="28"/>
        </w:rPr>
        <w:t>personaggi del mondo del lavoro</w:t>
      </w:r>
      <w:r w:rsidRPr="00D84EDC">
        <w:rPr>
          <w:sz w:val="28"/>
          <w:szCs w:val="28"/>
        </w:rPr>
        <w:t xml:space="preserve"> e dello </w:t>
      </w:r>
      <w:r w:rsidRPr="00D84EDC">
        <w:rPr>
          <w:b/>
          <w:bCs/>
          <w:sz w:val="28"/>
          <w:szCs w:val="28"/>
        </w:rPr>
        <w:t>spettacolo</w:t>
      </w:r>
      <w:r w:rsidRPr="00D84EDC">
        <w:rPr>
          <w:sz w:val="28"/>
          <w:szCs w:val="28"/>
        </w:rPr>
        <w:t xml:space="preserve">, </w:t>
      </w:r>
      <w:proofErr w:type="spellStart"/>
      <w:r w:rsidRPr="00D84EDC">
        <w:rPr>
          <w:sz w:val="28"/>
          <w:szCs w:val="28"/>
        </w:rPr>
        <w:t>ecc</w:t>
      </w:r>
      <w:proofErr w:type="spellEnd"/>
      <w:r w:rsidRPr="00D84EDC">
        <w:rPr>
          <w:sz w:val="28"/>
          <w:szCs w:val="28"/>
        </w:rPr>
        <w:t>…</w:t>
      </w:r>
    </w:p>
    <w:p w14:paraId="45A467F1" w14:textId="77777777" w:rsid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b/>
          <w:bCs/>
          <w:sz w:val="28"/>
          <w:szCs w:val="28"/>
        </w:rPr>
        <w:t>Numeri Speciali</w:t>
      </w:r>
      <w:r w:rsidRPr="00D84EDC">
        <w:rPr>
          <w:sz w:val="28"/>
          <w:szCs w:val="28"/>
        </w:rPr>
        <w:br/>
        <w:t>Per la parte editoriale, oltre alla pubblicazione quindicinale del giornale,</w:t>
      </w:r>
      <w:r w:rsidR="00D84EDC">
        <w:rPr>
          <w:sz w:val="28"/>
          <w:szCs w:val="28"/>
        </w:rPr>
        <w:t xml:space="preserve"> </w:t>
      </w:r>
      <w:r w:rsidRPr="00D84EDC">
        <w:rPr>
          <w:sz w:val="28"/>
          <w:szCs w:val="28"/>
        </w:rPr>
        <w:t>annualmente vengono pubblicati:</w:t>
      </w:r>
    </w:p>
    <w:p w14:paraId="7B18B2C9" w14:textId="77777777" w:rsid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>– Speciale Guida alla Scelta universitaria</w:t>
      </w:r>
    </w:p>
    <w:p w14:paraId="0EF8297B" w14:textId="77777777" w:rsid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>– Speciale Corsi di Laurea a Numero Chiuso</w:t>
      </w:r>
    </w:p>
    <w:p w14:paraId="53EA558D" w14:textId="615C1086" w:rsidR="00762EC8" w:rsidRP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sz w:val="28"/>
          <w:szCs w:val="28"/>
        </w:rPr>
        <w:t>– Speciale primi Esami</w:t>
      </w:r>
    </w:p>
    <w:p w14:paraId="5FE0DA1D" w14:textId="710FDE8E" w:rsidR="00762EC8" w:rsidRPr="00D84EDC" w:rsidRDefault="00762EC8" w:rsidP="00762EC8">
      <w:pPr>
        <w:spacing w:after="0" w:line="240" w:lineRule="auto"/>
        <w:jc w:val="both"/>
        <w:rPr>
          <w:sz w:val="28"/>
          <w:szCs w:val="28"/>
        </w:rPr>
      </w:pPr>
      <w:r w:rsidRPr="00D84EDC">
        <w:rPr>
          <w:b/>
          <w:bCs/>
          <w:sz w:val="28"/>
          <w:szCs w:val="28"/>
        </w:rPr>
        <w:t>Contatti</w:t>
      </w:r>
      <w:r w:rsidR="00D84EDC">
        <w:rPr>
          <w:sz w:val="28"/>
          <w:szCs w:val="28"/>
        </w:rPr>
        <w:t xml:space="preserve"> </w:t>
      </w:r>
      <w:r w:rsidRPr="00D84EDC">
        <w:rPr>
          <w:sz w:val="28"/>
          <w:szCs w:val="28"/>
        </w:rPr>
        <w:t>Redazione, Direzione ed Uffici Amministrativi hanno sede in via Pietro</w:t>
      </w:r>
      <w:r w:rsidR="00D84EDC">
        <w:rPr>
          <w:sz w:val="28"/>
          <w:szCs w:val="28"/>
        </w:rPr>
        <w:t xml:space="preserve"> </w:t>
      </w:r>
      <w:r w:rsidRPr="00D84EDC">
        <w:rPr>
          <w:sz w:val="28"/>
          <w:szCs w:val="28"/>
        </w:rPr>
        <w:t>Colletta n. 12 (80139) Centro Storico di Napoli</w:t>
      </w:r>
      <w:r w:rsidR="00D84EDC">
        <w:rPr>
          <w:sz w:val="28"/>
          <w:szCs w:val="28"/>
        </w:rPr>
        <w:t xml:space="preserve"> </w:t>
      </w:r>
      <w:r w:rsidRPr="00D84EDC">
        <w:rPr>
          <w:sz w:val="28"/>
          <w:szCs w:val="28"/>
        </w:rPr>
        <w:t>Telefono: 081.291166 – 081.446654</w:t>
      </w:r>
      <w:r w:rsidRPr="00D84EDC">
        <w:rPr>
          <w:sz w:val="28"/>
          <w:szCs w:val="28"/>
        </w:rPr>
        <w:br/>
        <w:t>E-MAIL </w:t>
      </w:r>
      <w:hyperlink r:id="rId7" w:history="1">
        <w:r w:rsidRPr="00D84EDC">
          <w:rPr>
            <w:rStyle w:val="Collegamentoipertestuale"/>
            <w:sz w:val="28"/>
            <w:szCs w:val="28"/>
          </w:rPr>
          <w:t>info@ateneapoli.it</w:t>
        </w:r>
      </w:hyperlink>
    </w:p>
    <w:p w14:paraId="621F379A" w14:textId="2E4F3891" w:rsidR="0031062F" w:rsidRDefault="00D84EDC" w:rsidP="00762EC8">
      <w:pPr>
        <w:spacing w:after="0" w:line="240" w:lineRule="auto"/>
        <w:jc w:val="both"/>
      </w:pPr>
      <w:hyperlink r:id="rId8" w:history="1">
        <w:r w:rsidRPr="00B848CF">
          <w:rPr>
            <w:rStyle w:val="Collegamentoipertestuale"/>
          </w:rPr>
          <w:t>https://ateneapoli.it/</w:t>
        </w:r>
      </w:hyperlink>
      <w:r>
        <w:t xml:space="preserve">. </w:t>
      </w: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6BC4"/>
    <w:rsid w:val="0031062F"/>
    <w:rsid w:val="003605E3"/>
    <w:rsid w:val="00375F4B"/>
    <w:rsid w:val="003811E4"/>
    <w:rsid w:val="00381485"/>
    <w:rsid w:val="00653982"/>
    <w:rsid w:val="00762EC8"/>
    <w:rsid w:val="00A46BC4"/>
    <w:rsid w:val="00C71CAA"/>
    <w:rsid w:val="00D544E6"/>
    <w:rsid w:val="00D84EDC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B1DD"/>
  <w15:chartTrackingRefBased/>
  <w15:docId w15:val="{38DEFD9B-47BA-43F6-9643-F8800F9E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2EC8"/>
  </w:style>
  <w:style w:type="paragraph" w:styleId="Titolo1">
    <w:name w:val="heading 1"/>
    <w:basedOn w:val="Normale"/>
    <w:next w:val="Normale"/>
    <w:link w:val="Titolo1Carattere"/>
    <w:uiPriority w:val="9"/>
    <w:qFormat/>
    <w:rsid w:val="00A4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6BC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6BC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6BC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6B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6BC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6BC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6BC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6B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6B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6B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6B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6B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6B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6B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6B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6BC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6B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6BC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6BC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62E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2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eneapoli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ateneapol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teneapoli.it/giornale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2026-09-05T17:48:00Z</dcterms:created>
  <dcterms:modified xsi:type="dcterms:W3CDTF">2026-09-05T18:20:00Z</dcterms:modified>
</cp:coreProperties>
</file>