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07A607" w14:textId="3AA68AEC" w:rsidR="00F57592" w:rsidRPr="00E75682" w:rsidRDefault="00F57592" w:rsidP="00F57592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r w:rsidRPr="00E75682">
        <w:rPr>
          <w:rFonts w:cstheme="minorHAnsi"/>
          <w:b/>
          <w:color w:val="C00000"/>
          <w:sz w:val="44"/>
          <w:szCs w:val="44"/>
        </w:rPr>
        <w:t>XY10</w:t>
      </w:r>
      <w:r>
        <w:rPr>
          <w:rFonts w:cstheme="minorHAnsi"/>
          <w:b/>
          <w:color w:val="C00000"/>
          <w:sz w:val="44"/>
          <w:szCs w:val="44"/>
        </w:rPr>
        <w:t>50</w:t>
      </w:r>
      <w:r w:rsidRPr="00E75682">
        <w:rPr>
          <w:rFonts w:cstheme="minorHAnsi"/>
          <w:b/>
          <w:sz w:val="24"/>
          <w:szCs w:val="24"/>
        </w:rPr>
        <w:tab/>
      </w:r>
      <w:r w:rsidRPr="00E75682">
        <w:rPr>
          <w:rFonts w:cstheme="minorHAnsi"/>
          <w:b/>
          <w:sz w:val="16"/>
          <w:szCs w:val="16"/>
        </w:rPr>
        <w:tab/>
      </w:r>
      <w:r w:rsidRPr="00E75682">
        <w:rPr>
          <w:rFonts w:cstheme="minorHAnsi"/>
          <w:b/>
          <w:sz w:val="16"/>
          <w:szCs w:val="16"/>
        </w:rPr>
        <w:tab/>
      </w:r>
      <w:r w:rsidRPr="00E75682">
        <w:rPr>
          <w:rFonts w:cstheme="minorHAnsi"/>
          <w:b/>
          <w:sz w:val="16"/>
          <w:szCs w:val="16"/>
        </w:rPr>
        <w:tab/>
      </w:r>
      <w:r w:rsidRPr="00E75682">
        <w:rPr>
          <w:rFonts w:cstheme="minorHAnsi"/>
          <w:b/>
          <w:sz w:val="16"/>
          <w:szCs w:val="16"/>
        </w:rPr>
        <w:tab/>
      </w:r>
      <w:r w:rsidRPr="00E75682">
        <w:rPr>
          <w:rFonts w:cstheme="minorHAnsi"/>
          <w:b/>
          <w:sz w:val="16"/>
          <w:szCs w:val="16"/>
        </w:rPr>
        <w:tab/>
      </w:r>
      <w:r w:rsidRPr="00E75682">
        <w:rPr>
          <w:rFonts w:cstheme="minorHAnsi"/>
          <w:b/>
          <w:sz w:val="16"/>
          <w:szCs w:val="16"/>
        </w:rPr>
        <w:tab/>
      </w:r>
      <w:r w:rsidRPr="00E75682">
        <w:rPr>
          <w:rFonts w:cstheme="minorHAnsi"/>
          <w:b/>
          <w:sz w:val="16"/>
          <w:szCs w:val="16"/>
        </w:rPr>
        <w:tab/>
      </w:r>
      <w:r w:rsidRPr="00E75682">
        <w:rPr>
          <w:rFonts w:cstheme="minorHAnsi"/>
          <w:b/>
          <w:sz w:val="16"/>
          <w:szCs w:val="16"/>
        </w:rPr>
        <w:tab/>
      </w:r>
      <w:r w:rsidRPr="00E75682">
        <w:rPr>
          <w:rFonts w:cstheme="minorHAnsi"/>
          <w:i/>
          <w:sz w:val="16"/>
          <w:szCs w:val="16"/>
        </w:rPr>
        <w:t>Scheda creata il 1</w:t>
      </w:r>
      <w:r>
        <w:rPr>
          <w:rFonts w:cstheme="minorHAnsi"/>
          <w:i/>
          <w:sz w:val="16"/>
          <w:szCs w:val="16"/>
        </w:rPr>
        <w:t>5</w:t>
      </w:r>
      <w:r w:rsidRPr="00E75682">
        <w:rPr>
          <w:rFonts w:cstheme="minorHAnsi"/>
          <w:i/>
          <w:sz w:val="16"/>
          <w:szCs w:val="16"/>
        </w:rPr>
        <w:t xml:space="preserve"> maggio 2026</w:t>
      </w:r>
    </w:p>
    <w:p w14:paraId="51793308" w14:textId="77777777" w:rsidR="00F57592" w:rsidRPr="00E75682" w:rsidRDefault="00F57592" w:rsidP="00F57592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E75682">
        <w:rPr>
          <w:rFonts w:cstheme="minorHAnsi"/>
          <w:b/>
          <w:color w:val="C00000"/>
          <w:sz w:val="44"/>
          <w:szCs w:val="44"/>
        </w:rPr>
        <w:t>Descrizione bibliografica</w:t>
      </w:r>
    </w:p>
    <w:p w14:paraId="0D56BFB6" w14:textId="0317B1B0" w:rsidR="0031062F" w:rsidRDefault="00F57592" w:rsidP="00F57592">
      <w:pPr>
        <w:spacing w:after="0" w:line="240" w:lineRule="auto"/>
        <w:jc w:val="both"/>
        <w:rPr>
          <w:sz w:val="32"/>
          <w:szCs w:val="32"/>
        </w:rPr>
      </w:pPr>
      <w:r w:rsidRPr="00F57592">
        <w:rPr>
          <w:sz w:val="32"/>
          <w:szCs w:val="32"/>
        </w:rPr>
        <w:t>*</w:t>
      </w:r>
      <w:r w:rsidRPr="00F57592">
        <w:rPr>
          <w:b/>
          <w:bCs/>
          <w:sz w:val="32"/>
          <w:szCs w:val="32"/>
        </w:rPr>
        <w:t>Disney against</w:t>
      </w:r>
      <w:r w:rsidRPr="00F57592">
        <w:rPr>
          <w:sz w:val="32"/>
          <w:szCs w:val="32"/>
        </w:rPr>
        <w:t>. - Anno 1, n. 1 (apr</w:t>
      </w:r>
      <w:r w:rsidRPr="00F57592">
        <w:rPr>
          <w:sz w:val="32"/>
          <w:szCs w:val="32"/>
        </w:rPr>
        <w:t>ile</w:t>
      </w:r>
      <w:r w:rsidRPr="00F57592">
        <w:rPr>
          <w:sz w:val="32"/>
          <w:szCs w:val="32"/>
        </w:rPr>
        <w:t xml:space="preserve"> 2026)-</w:t>
      </w:r>
      <w:r w:rsidRPr="00F57592">
        <w:rPr>
          <w:sz w:val="32"/>
          <w:szCs w:val="32"/>
        </w:rPr>
        <w:t xml:space="preserve">    </w:t>
      </w:r>
      <w:r w:rsidRPr="00F57592">
        <w:rPr>
          <w:sz w:val="32"/>
          <w:szCs w:val="32"/>
        </w:rPr>
        <w:t>. - Modena : Panini comics, 2026-</w:t>
      </w:r>
      <w:r w:rsidRPr="00F57592">
        <w:rPr>
          <w:sz w:val="32"/>
          <w:szCs w:val="32"/>
        </w:rPr>
        <w:t xml:space="preserve">    </w:t>
      </w:r>
      <w:r w:rsidRPr="00F57592">
        <w:rPr>
          <w:sz w:val="32"/>
          <w:szCs w:val="32"/>
        </w:rPr>
        <w:t xml:space="preserve">. - volumi : fumetti ; 26 cm. </w:t>
      </w:r>
      <w:r w:rsidRPr="00F57592">
        <w:rPr>
          <w:sz w:val="32"/>
          <w:szCs w:val="32"/>
        </w:rPr>
        <w:t>((</w:t>
      </w:r>
      <w:r w:rsidRPr="00F57592">
        <w:rPr>
          <w:sz w:val="32"/>
          <w:szCs w:val="32"/>
        </w:rPr>
        <w:t>Mensile. - In testa al frontespizio: Marvel.</w:t>
      </w:r>
      <w:r w:rsidRPr="00F57592">
        <w:rPr>
          <w:sz w:val="32"/>
          <w:szCs w:val="32"/>
        </w:rPr>
        <w:t xml:space="preserve"> - </w:t>
      </w:r>
      <w:r w:rsidRPr="00F57592">
        <w:rPr>
          <w:sz w:val="32"/>
          <w:szCs w:val="32"/>
        </w:rPr>
        <w:t>CFI1174533</w:t>
      </w:r>
    </w:p>
    <w:p w14:paraId="4354C760" w14:textId="77777777" w:rsidR="00F57592" w:rsidRPr="00F57592" w:rsidRDefault="00F57592" w:rsidP="00F57592">
      <w:pPr>
        <w:spacing w:after="0" w:line="240" w:lineRule="auto"/>
        <w:jc w:val="both"/>
        <w:rPr>
          <w:sz w:val="32"/>
          <w:szCs w:val="32"/>
        </w:rPr>
      </w:pPr>
    </w:p>
    <w:p w14:paraId="7606F97A" w14:textId="77777777" w:rsidR="00F57592" w:rsidRPr="00E75682" w:rsidRDefault="00F57592" w:rsidP="00F57592">
      <w:pPr>
        <w:spacing w:after="0" w:line="240" w:lineRule="auto"/>
        <w:jc w:val="both"/>
        <w:rPr>
          <w:rFonts w:cstheme="minorHAnsi"/>
          <w:b/>
          <w:bCs/>
          <w:color w:val="C00000"/>
          <w:sz w:val="44"/>
          <w:szCs w:val="44"/>
        </w:rPr>
      </w:pPr>
      <w:r w:rsidRPr="00E75682">
        <w:rPr>
          <w:rFonts w:cstheme="minorHAnsi"/>
          <w:b/>
          <w:bCs/>
          <w:color w:val="C00000"/>
          <w:sz w:val="44"/>
          <w:szCs w:val="44"/>
        </w:rPr>
        <w:t>Informazioni storico-bibliografiche</w:t>
      </w:r>
    </w:p>
    <w:p w14:paraId="1964A23F" w14:textId="77777777" w:rsidR="00F57592" w:rsidRPr="00F57592" w:rsidRDefault="00F57592" w:rsidP="00F57592">
      <w:pPr>
        <w:spacing w:after="0" w:line="240" w:lineRule="auto"/>
        <w:jc w:val="both"/>
        <w:rPr>
          <w:b/>
          <w:bCs/>
        </w:rPr>
      </w:pPr>
      <w:r w:rsidRPr="00F57592">
        <w:rPr>
          <w:b/>
          <w:bCs/>
        </w:rPr>
        <w:t>I nuovi fumetti Disney per aprile 2026</w:t>
      </w:r>
    </w:p>
    <w:p w14:paraId="1EA9C920" w14:textId="77777777" w:rsidR="00F57592" w:rsidRDefault="00F57592" w:rsidP="00F57592">
      <w:pPr>
        <w:spacing w:after="0" w:line="240" w:lineRule="auto"/>
        <w:jc w:val="both"/>
      </w:pPr>
      <w:r w:rsidRPr="00F57592">
        <w:rPr>
          <w:b/>
          <w:bCs/>
        </w:rPr>
        <w:t>FANTASTICI QUATTRO X GARGOYLES 1</w:t>
      </w:r>
      <w:r>
        <w:t xml:space="preserve"> </w:t>
      </w:r>
      <w:r w:rsidRPr="00F57592">
        <w:t>di Greg Weisman, George Kambadais, Enid Balám</w:t>
      </w:r>
      <w:r w:rsidRPr="00F57592">
        <w:br/>
      </w:r>
      <w:r w:rsidRPr="00F57592">
        <w:rPr>
          <w:b/>
          <w:bCs/>
        </w:rPr>
        <w:t>Formato</w:t>
      </w:r>
      <w:r w:rsidRPr="00F57592">
        <w:t>: 17×26, 64 pp., colore, cartonato</w:t>
      </w:r>
    </w:p>
    <w:p w14:paraId="115109D6" w14:textId="77777777" w:rsidR="00F57592" w:rsidRDefault="00F57592" w:rsidP="00F57592">
      <w:pPr>
        <w:spacing w:after="0" w:line="240" w:lineRule="auto"/>
        <w:jc w:val="both"/>
      </w:pPr>
      <w:r w:rsidRPr="00F57592">
        <w:rPr>
          <w:b/>
          <w:bCs/>
        </w:rPr>
        <w:t>Prezzo</w:t>
      </w:r>
      <w:r w:rsidRPr="00F57592">
        <w:t>: € 12,00</w:t>
      </w:r>
    </w:p>
    <w:p w14:paraId="1AF8BC7D" w14:textId="77777777" w:rsidR="00F57592" w:rsidRDefault="00F57592" w:rsidP="00F57592">
      <w:pPr>
        <w:spacing w:after="0" w:line="240" w:lineRule="auto"/>
        <w:jc w:val="both"/>
      </w:pPr>
      <w:r w:rsidRPr="00F57592">
        <w:rPr>
          <w:b/>
          <w:bCs/>
        </w:rPr>
        <w:t>Contiene</w:t>
      </w:r>
      <w:r w:rsidRPr="00F57592">
        <w:t>: Disney Against #1</w:t>
      </w:r>
    </w:p>
    <w:p w14:paraId="68D6083D" w14:textId="5363CDFE" w:rsidR="00F57592" w:rsidRDefault="00F57592" w:rsidP="00F57592">
      <w:pPr>
        <w:spacing w:after="0" w:line="240" w:lineRule="auto"/>
        <w:jc w:val="both"/>
      </w:pPr>
      <w:r w:rsidRPr="00F57592">
        <w:rPr>
          <w:b/>
          <w:bCs/>
        </w:rPr>
        <w:t>Sinossi</w:t>
      </w:r>
      <w:r w:rsidRPr="00F57592">
        <w:t>: La Prima Famiglia Marvel incontra il clan di Manhattan in un crossover che unisce due universi narrativi. I Gargoyles arrivano al Baxter Building e la situazione precipita rapidamente. Le due famiglie dovranno collaborare per proteggere i propri figli, la città e il mondo intero.</w:t>
      </w:r>
      <w:r w:rsidRPr="00F57592">
        <w:t xml:space="preserve"> </w:t>
      </w:r>
      <w:hyperlink r:id="rId4" w:history="1">
        <w:r w:rsidRPr="007B39E1">
          <w:rPr>
            <w:rStyle w:val="Collegamentoipertestuale"/>
          </w:rPr>
          <w:t>https://fumettologica.it/2026/02/fumetti-disney-panini-aprile-2026/</w:t>
        </w:r>
      </w:hyperlink>
      <w:r>
        <w:t xml:space="preserve">. </w:t>
      </w:r>
    </w:p>
    <w:p w14:paraId="4F40F2D5" w14:textId="15AC071F" w:rsidR="00F57592" w:rsidRDefault="00F57592" w:rsidP="00F57592">
      <w:pPr>
        <w:spacing w:after="0" w:line="240" w:lineRule="auto"/>
        <w:jc w:val="center"/>
      </w:pPr>
      <w:r w:rsidRPr="00F57592">
        <w:drawing>
          <wp:inline distT="0" distB="0" distL="0" distR="0" wp14:anchorId="0399E9D0" wp14:editId="269C5A3A">
            <wp:extent cx="3139200" cy="4320000"/>
            <wp:effectExtent l="0" t="0" r="4445" b="4445"/>
            <wp:docPr id="166261607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61607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392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7592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046D7A"/>
    <w:rsid w:val="00046D7A"/>
    <w:rsid w:val="0031062F"/>
    <w:rsid w:val="00337C2E"/>
    <w:rsid w:val="003605E3"/>
    <w:rsid w:val="00375F4B"/>
    <w:rsid w:val="003811E4"/>
    <w:rsid w:val="00653982"/>
    <w:rsid w:val="00C71CAA"/>
    <w:rsid w:val="00D544E6"/>
    <w:rsid w:val="00E84EF4"/>
    <w:rsid w:val="00F57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DFC5CB"/>
  <w15:chartTrackingRefBased/>
  <w15:docId w15:val="{CDC05C7C-B6E5-4116-8B63-8DE621491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57592"/>
  </w:style>
  <w:style w:type="paragraph" w:styleId="Titolo1">
    <w:name w:val="heading 1"/>
    <w:basedOn w:val="Normale"/>
    <w:next w:val="Normale"/>
    <w:link w:val="Titolo1Carattere"/>
    <w:uiPriority w:val="9"/>
    <w:qFormat/>
    <w:rsid w:val="00046D7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46D7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46D7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46D7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46D7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46D7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46D7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46D7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46D7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46D7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46D7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46D7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46D7A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46D7A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46D7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46D7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46D7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46D7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46D7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46D7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46D7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46D7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46D7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46D7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46D7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46D7A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46D7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46D7A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46D7A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F57592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575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fumettologica.it/2026/02/fumetti-disney-panini-aprile-2026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139</Words>
  <Characters>796</Characters>
  <Application>Microsoft Office Word</Application>
  <DocSecurity>0</DocSecurity>
  <Lines>6</Lines>
  <Paragraphs>1</Paragraphs>
  <ScaleCrop>false</ScaleCrop>
  <Company>HP</Company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2026-05-15T08:31:00Z</dcterms:created>
  <dcterms:modified xsi:type="dcterms:W3CDTF">2026-05-15T08:37:00Z</dcterms:modified>
</cp:coreProperties>
</file>