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80642" w14:textId="1E480C36" w:rsidR="006952D9" w:rsidRPr="00B45E93" w:rsidRDefault="006952D9" w:rsidP="00DC65A6">
      <w:pPr>
        <w:spacing w:after="0" w:line="240" w:lineRule="auto"/>
        <w:jc w:val="both"/>
        <w:rPr>
          <w:rFonts w:cstheme="minorHAnsi"/>
          <w:i/>
          <w:sz w:val="16"/>
          <w:szCs w:val="16"/>
        </w:rPr>
      </w:pPr>
      <w:r>
        <w:rPr>
          <w:rFonts w:cstheme="minorHAnsi"/>
          <w:b/>
          <w:color w:val="C00000"/>
          <w:sz w:val="44"/>
          <w:szCs w:val="44"/>
        </w:rPr>
        <w:t>XY107</w:t>
      </w:r>
      <w:r>
        <w:rPr>
          <w:rFonts w:cstheme="minorHAnsi"/>
          <w:b/>
          <w:color w:val="C00000"/>
          <w:sz w:val="44"/>
          <w:szCs w:val="44"/>
        </w:rPr>
        <w:t>7</w:t>
      </w:r>
      <w:r w:rsidRPr="00B45E93">
        <w:rPr>
          <w:rFonts w:cstheme="minorHAnsi"/>
          <w:b/>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b/>
          <w:sz w:val="16"/>
          <w:szCs w:val="16"/>
        </w:rPr>
        <w:tab/>
      </w:r>
      <w:r w:rsidRPr="00B45E93">
        <w:rPr>
          <w:rFonts w:cstheme="minorHAnsi"/>
          <w:i/>
          <w:sz w:val="16"/>
          <w:szCs w:val="16"/>
        </w:rPr>
        <w:t>Scheda creata il 2</w:t>
      </w:r>
      <w:r>
        <w:rPr>
          <w:rFonts w:cstheme="minorHAnsi"/>
          <w:i/>
          <w:sz w:val="16"/>
          <w:szCs w:val="16"/>
        </w:rPr>
        <w:t>5</w:t>
      </w:r>
      <w:r w:rsidRPr="00B45E93">
        <w:rPr>
          <w:rFonts w:cstheme="minorHAnsi"/>
          <w:i/>
          <w:sz w:val="16"/>
          <w:szCs w:val="16"/>
        </w:rPr>
        <w:t xml:space="preserve"> giugno 2026</w:t>
      </w:r>
    </w:p>
    <w:p w14:paraId="69D517B9" w14:textId="77777777" w:rsidR="006952D9" w:rsidRPr="00B45E93" w:rsidRDefault="006952D9" w:rsidP="00DC65A6">
      <w:pPr>
        <w:spacing w:after="0" w:line="240" w:lineRule="auto"/>
        <w:jc w:val="both"/>
        <w:rPr>
          <w:rFonts w:cstheme="minorHAnsi"/>
          <w:b/>
          <w:color w:val="C00000"/>
          <w:sz w:val="44"/>
          <w:szCs w:val="44"/>
        </w:rPr>
      </w:pPr>
      <w:r w:rsidRPr="00B45E93">
        <w:rPr>
          <w:rFonts w:cstheme="minorHAnsi"/>
          <w:b/>
          <w:color w:val="C00000"/>
          <w:sz w:val="44"/>
          <w:szCs w:val="44"/>
        </w:rPr>
        <w:t>Descrizione storico-bibliografica</w:t>
      </w:r>
    </w:p>
    <w:p w14:paraId="04B8ACDB" w14:textId="03A38F38" w:rsidR="006952D9" w:rsidRDefault="006952D9" w:rsidP="00DC65A6">
      <w:pPr>
        <w:spacing w:after="0" w:line="240" w:lineRule="auto"/>
        <w:jc w:val="center"/>
      </w:pPr>
      <w:r>
        <w:rPr>
          <w:noProof/>
        </w:rPr>
        <w:drawing>
          <wp:inline distT="0" distB="0" distL="0" distR="0" wp14:anchorId="4B24EE33" wp14:editId="78DD9FD2">
            <wp:extent cx="2160000" cy="2160000"/>
            <wp:effectExtent l="0" t="0" r="0" b="0"/>
            <wp:docPr id="24565918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pic:spPr>
                </pic:pic>
              </a:graphicData>
            </a:graphic>
          </wp:inline>
        </w:drawing>
      </w:r>
      <w:r w:rsidRPr="006952D9">
        <w:drawing>
          <wp:inline distT="0" distB="0" distL="0" distR="0" wp14:anchorId="74F7EEC4" wp14:editId="3CB49661">
            <wp:extent cx="1800000" cy="1800000"/>
            <wp:effectExtent l="0" t="0" r="0" b="0"/>
            <wp:docPr id="818585894" name="Immagine 2" descr="Linkiesta Magazine - 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iesta Magazine - 01/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12FB94A1" wp14:editId="1A0C2063">
            <wp:extent cx="1800000" cy="1800000"/>
            <wp:effectExtent l="0" t="0" r="0" b="0"/>
            <wp:docPr id="112391350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152AB777" w14:textId="306548D5" w:rsidR="0031062F" w:rsidRPr="00DC65A6" w:rsidRDefault="006952D9" w:rsidP="00DC65A6">
      <w:pPr>
        <w:spacing w:after="0" w:line="240" w:lineRule="auto"/>
        <w:jc w:val="both"/>
        <w:rPr>
          <w:sz w:val="32"/>
          <w:szCs w:val="32"/>
        </w:rPr>
      </w:pPr>
      <w:r w:rsidRPr="00DC65A6">
        <w:rPr>
          <w:sz w:val="32"/>
          <w:szCs w:val="32"/>
        </w:rPr>
        <w:t>*</w:t>
      </w:r>
      <w:r w:rsidRPr="00DC65A6">
        <w:rPr>
          <w:b/>
          <w:bCs/>
          <w:sz w:val="32"/>
          <w:szCs w:val="32"/>
        </w:rPr>
        <w:t xml:space="preserve">Linkiesta </w:t>
      </w:r>
      <w:proofErr w:type="gramStart"/>
      <w:r w:rsidRPr="00DC65A6">
        <w:rPr>
          <w:b/>
          <w:bCs/>
          <w:sz w:val="32"/>
          <w:szCs w:val="32"/>
        </w:rPr>
        <w:t>magazine</w:t>
      </w:r>
      <w:r w:rsidRPr="00DC65A6">
        <w:rPr>
          <w:sz w:val="32"/>
          <w:szCs w:val="32"/>
        </w:rPr>
        <w:t xml:space="preserve"> :</w:t>
      </w:r>
      <w:proofErr w:type="gramEnd"/>
      <w:r w:rsidRPr="00DC65A6">
        <w:rPr>
          <w:sz w:val="32"/>
          <w:szCs w:val="32"/>
        </w:rPr>
        <w:t xml:space="preserve"> con articoli da The New York Times, Turning Points. </w:t>
      </w:r>
      <w:r w:rsidRPr="00DC65A6">
        <w:rPr>
          <w:sz w:val="32"/>
          <w:szCs w:val="32"/>
        </w:rPr>
        <w:t>–</w:t>
      </w:r>
      <w:r w:rsidRPr="00DC65A6">
        <w:rPr>
          <w:sz w:val="32"/>
          <w:szCs w:val="32"/>
        </w:rPr>
        <w:t xml:space="preserve"> </w:t>
      </w:r>
      <w:r w:rsidRPr="00DC65A6">
        <w:rPr>
          <w:sz w:val="32"/>
          <w:szCs w:val="32"/>
        </w:rPr>
        <w:t>01 (</w:t>
      </w:r>
      <w:proofErr w:type="gramStart"/>
      <w:r w:rsidRPr="00DC65A6">
        <w:rPr>
          <w:sz w:val="32"/>
          <w:szCs w:val="32"/>
        </w:rPr>
        <w:t>2020)-</w:t>
      </w:r>
      <w:proofErr w:type="gramEnd"/>
      <w:r w:rsidRPr="00DC65A6">
        <w:rPr>
          <w:sz w:val="32"/>
          <w:szCs w:val="32"/>
        </w:rPr>
        <w:t xml:space="preserve">  </w:t>
      </w:r>
      <w:proofErr w:type="gramStart"/>
      <w:r w:rsidRPr="00DC65A6">
        <w:rPr>
          <w:sz w:val="32"/>
          <w:szCs w:val="32"/>
        </w:rPr>
        <w:t xml:space="preserve">  .</w:t>
      </w:r>
      <w:proofErr w:type="gramEnd"/>
      <w:r w:rsidRPr="00DC65A6">
        <w:rPr>
          <w:sz w:val="32"/>
          <w:szCs w:val="32"/>
        </w:rPr>
        <w:t xml:space="preserve"> - </w:t>
      </w:r>
      <w:proofErr w:type="gramStart"/>
      <w:r w:rsidRPr="00DC65A6">
        <w:rPr>
          <w:sz w:val="32"/>
          <w:szCs w:val="32"/>
        </w:rPr>
        <w:t>Milano :</w:t>
      </w:r>
      <w:proofErr w:type="gramEnd"/>
      <w:r w:rsidRPr="00DC65A6">
        <w:rPr>
          <w:sz w:val="32"/>
          <w:szCs w:val="32"/>
        </w:rPr>
        <w:t xml:space="preserve"> Linkiesta</w:t>
      </w:r>
      <w:r w:rsidRPr="00DC65A6">
        <w:rPr>
          <w:sz w:val="32"/>
          <w:szCs w:val="32"/>
        </w:rPr>
        <w:t>, [</w:t>
      </w:r>
      <w:proofErr w:type="gramStart"/>
      <w:r w:rsidRPr="00DC65A6">
        <w:rPr>
          <w:sz w:val="32"/>
          <w:szCs w:val="32"/>
        </w:rPr>
        <w:t>2020]-</w:t>
      </w:r>
      <w:proofErr w:type="gramEnd"/>
      <w:r w:rsidRPr="00DC65A6">
        <w:rPr>
          <w:sz w:val="32"/>
          <w:szCs w:val="32"/>
        </w:rPr>
        <w:t xml:space="preserve">  </w:t>
      </w:r>
      <w:proofErr w:type="gramStart"/>
      <w:r w:rsidRPr="00DC65A6">
        <w:rPr>
          <w:sz w:val="32"/>
          <w:szCs w:val="32"/>
        </w:rPr>
        <w:t xml:space="preserve">  </w:t>
      </w:r>
      <w:r w:rsidRPr="00DC65A6">
        <w:rPr>
          <w:sz w:val="32"/>
          <w:szCs w:val="32"/>
        </w:rPr>
        <w:t>.</w:t>
      </w:r>
      <w:proofErr w:type="gramEnd"/>
      <w:r w:rsidRPr="00DC65A6">
        <w:rPr>
          <w:sz w:val="32"/>
          <w:szCs w:val="32"/>
        </w:rPr>
        <w:t xml:space="preserve"> - </w:t>
      </w:r>
      <w:proofErr w:type="gramStart"/>
      <w:r w:rsidRPr="00DC65A6">
        <w:rPr>
          <w:sz w:val="32"/>
          <w:szCs w:val="32"/>
        </w:rPr>
        <w:t>volumi :</w:t>
      </w:r>
      <w:proofErr w:type="gramEnd"/>
      <w:r w:rsidRPr="00DC65A6">
        <w:rPr>
          <w:sz w:val="32"/>
          <w:szCs w:val="32"/>
        </w:rPr>
        <w:t xml:space="preserve"> </w:t>
      </w:r>
      <w:proofErr w:type="gramStart"/>
      <w:r w:rsidRPr="00DC65A6">
        <w:rPr>
          <w:sz w:val="32"/>
          <w:szCs w:val="32"/>
        </w:rPr>
        <w:t>ill. ;</w:t>
      </w:r>
      <w:proofErr w:type="gramEnd"/>
      <w:r w:rsidRPr="00DC65A6">
        <w:rPr>
          <w:sz w:val="32"/>
          <w:szCs w:val="32"/>
        </w:rPr>
        <w:t xml:space="preserve"> 22 cm. </w:t>
      </w:r>
      <w:r w:rsidRPr="00DC65A6">
        <w:rPr>
          <w:sz w:val="32"/>
          <w:szCs w:val="32"/>
        </w:rPr>
        <w:t>((</w:t>
      </w:r>
      <w:r w:rsidRPr="00DC65A6">
        <w:rPr>
          <w:sz w:val="32"/>
          <w:szCs w:val="32"/>
        </w:rPr>
        <w:t xml:space="preserve">Tre volte l'anno. </w:t>
      </w:r>
      <w:r w:rsidRPr="00DC65A6">
        <w:rPr>
          <w:sz w:val="32"/>
          <w:szCs w:val="32"/>
        </w:rPr>
        <w:t>–</w:t>
      </w:r>
      <w:r w:rsidRPr="00DC65A6">
        <w:rPr>
          <w:sz w:val="32"/>
          <w:szCs w:val="32"/>
        </w:rPr>
        <w:t xml:space="preserve"> </w:t>
      </w:r>
      <w:r w:rsidRPr="00DC65A6">
        <w:rPr>
          <w:sz w:val="32"/>
          <w:szCs w:val="32"/>
        </w:rPr>
        <w:t>Il n. 1 (2020) ha il titolo: Linkiesta forecast</w:t>
      </w:r>
      <w:r w:rsidRPr="00DC65A6">
        <w:rPr>
          <w:sz w:val="32"/>
          <w:szCs w:val="32"/>
        </w:rPr>
        <w:t>.</w:t>
      </w:r>
      <w:r w:rsidRPr="00DC65A6">
        <w:rPr>
          <w:sz w:val="32"/>
          <w:szCs w:val="32"/>
        </w:rPr>
        <w:t xml:space="preserve"> – Contiene: *Scenari. - </w:t>
      </w:r>
      <w:r w:rsidRPr="00DC65A6">
        <w:rPr>
          <w:sz w:val="32"/>
          <w:szCs w:val="32"/>
        </w:rPr>
        <w:t>BVE1037555</w:t>
      </w:r>
    </w:p>
    <w:p w14:paraId="4E59906C" w14:textId="33568C34" w:rsidR="006952D9" w:rsidRPr="00DC65A6" w:rsidRDefault="006952D9" w:rsidP="00DC65A6">
      <w:pPr>
        <w:spacing w:after="0" w:line="240" w:lineRule="auto"/>
        <w:jc w:val="both"/>
        <w:rPr>
          <w:sz w:val="32"/>
          <w:szCs w:val="32"/>
        </w:rPr>
      </w:pPr>
      <w:r w:rsidRPr="00DC65A6">
        <w:rPr>
          <w:sz w:val="32"/>
          <w:szCs w:val="32"/>
        </w:rPr>
        <w:t>Variante del titolo: *Linkiesta forecast</w:t>
      </w:r>
    </w:p>
    <w:p w14:paraId="603BDA15" w14:textId="13FE4BC0" w:rsidR="0024330D" w:rsidRPr="00DC65A6" w:rsidRDefault="0024330D" w:rsidP="00DC65A6">
      <w:pPr>
        <w:spacing w:after="0" w:line="240" w:lineRule="auto"/>
        <w:jc w:val="both"/>
        <w:rPr>
          <w:sz w:val="32"/>
          <w:szCs w:val="32"/>
        </w:rPr>
      </w:pPr>
      <w:r w:rsidRPr="00DC65A6">
        <w:rPr>
          <w:sz w:val="32"/>
          <w:szCs w:val="32"/>
        </w:rPr>
        <w:t>*</w:t>
      </w:r>
      <w:r w:rsidRPr="00DC65A6">
        <w:rPr>
          <w:b/>
          <w:bCs/>
          <w:sz w:val="32"/>
          <w:szCs w:val="32"/>
        </w:rPr>
        <w:t>Scenari</w:t>
      </w:r>
      <w:r w:rsidRPr="00DC65A6">
        <w:rPr>
          <w:sz w:val="32"/>
          <w:szCs w:val="32"/>
        </w:rPr>
        <w:t xml:space="preserve"> </w:t>
      </w:r>
      <w:r w:rsidRPr="00DC65A6">
        <w:rPr>
          <w:sz w:val="32"/>
          <w:szCs w:val="32"/>
        </w:rPr>
        <w:t>..</w:t>
      </w:r>
      <w:r w:rsidRPr="00DC65A6">
        <w:rPr>
          <w:sz w:val="32"/>
          <w:szCs w:val="32"/>
        </w:rPr>
        <w:t>. – 202</w:t>
      </w:r>
      <w:r w:rsidRPr="00DC65A6">
        <w:rPr>
          <w:sz w:val="32"/>
          <w:szCs w:val="32"/>
        </w:rPr>
        <w:t>1</w:t>
      </w:r>
      <w:r w:rsidRPr="00DC65A6">
        <w:rPr>
          <w:sz w:val="32"/>
          <w:szCs w:val="32"/>
        </w:rPr>
        <w:t xml:space="preserve">-  </w:t>
      </w:r>
      <w:proofErr w:type="gramStart"/>
      <w:r w:rsidRPr="00DC65A6">
        <w:rPr>
          <w:sz w:val="32"/>
          <w:szCs w:val="32"/>
        </w:rPr>
        <w:t xml:space="preserve">  .</w:t>
      </w:r>
      <w:proofErr w:type="gramEnd"/>
      <w:r w:rsidRPr="00DC65A6">
        <w:rPr>
          <w:sz w:val="32"/>
          <w:szCs w:val="32"/>
        </w:rPr>
        <w:t xml:space="preserve"> - </w:t>
      </w:r>
      <w:proofErr w:type="gramStart"/>
      <w:r w:rsidRPr="00DC65A6">
        <w:rPr>
          <w:sz w:val="32"/>
          <w:szCs w:val="32"/>
        </w:rPr>
        <w:t>Milano :</w:t>
      </w:r>
      <w:proofErr w:type="gramEnd"/>
      <w:r w:rsidRPr="00DC65A6">
        <w:rPr>
          <w:sz w:val="32"/>
          <w:szCs w:val="32"/>
        </w:rPr>
        <w:t xml:space="preserve"> Linkiesta, [</w:t>
      </w:r>
      <w:proofErr w:type="gramStart"/>
      <w:r w:rsidRPr="00DC65A6">
        <w:rPr>
          <w:sz w:val="32"/>
          <w:szCs w:val="32"/>
        </w:rPr>
        <w:t>2020]-</w:t>
      </w:r>
      <w:proofErr w:type="gramEnd"/>
      <w:r w:rsidRPr="00DC65A6">
        <w:rPr>
          <w:sz w:val="32"/>
          <w:szCs w:val="32"/>
        </w:rPr>
        <w:t xml:space="preserve">  </w:t>
      </w:r>
      <w:proofErr w:type="gramStart"/>
      <w:r w:rsidRPr="00DC65A6">
        <w:rPr>
          <w:sz w:val="32"/>
          <w:szCs w:val="32"/>
        </w:rPr>
        <w:t xml:space="preserve">  .</w:t>
      </w:r>
      <w:proofErr w:type="gramEnd"/>
      <w:r w:rsidRPr="00DC65A6">
        <w:rPr>
          <w:sz w:val="32"/>
          <w:szCs w:val="32"/>
        </w:rPr>
        <w:t xml:space="preserve"> - </w:t>
      </w:r>
      <w:proofErr w:type="gramStart"/>
      <w:r w:rsidRPr="00DC65A6">
        <w:rPr>
          <w:sz w:val="32"/>
          <w:szCs w:val="32"/>
        </w:rPr>
        <w:t>volumi :</w:t>
      </w:r>
      <w:proofErr w:type="gramEnd"/>
      <w:r w:rsidRPr="00DC65A6">
        <w:rPr>
          <w:sz w:val="32"/>
          <w:szCs w:val="32"/>
        </w:rPr>
        <w:t xml:space="preserve"> </w:t>
      </w:r>
      <w:proofErr w:type="gramStart"/>
      <w:r w:rsidRPr="00DC65A6">
        <w:rPr>
          <w:sz w:val="32"/>
          <w:szCs w:val="32"/>
        </w:rPr>
        <w:t>ill. ;</w:t>
      </w:r>
      <w:proofErr w:type="gramEnd"/>
      <w:r w:rsidRPr="00DC65A6">
        <w:rPr>
          <w:sz w:val="32"/>
          <w:szCs w:val="32"/>
        </w:rPr>
        <w:t xml:space="preserve"> 22 cm. ((</w:t>
      </w:r>
      <w:r w:rsidRPr="00DC65A6">
        <w:rPr>
          <w:sz w:val="32"/>
          <w:szCs w:val="32"/>
        </w:rPr>
        <w:t>Annuale</w:t>
      </w:r>
      <w:r w:rsidR="00DC65A6" w:rsidRPr="00DC65A6">
        <w:rPr>
          <w:sz w:val="32"/>
          <w:szCs w:val="32"/>
        </w:rPr>
        <w:t xml:space="preserve">. – </w:t>
      </w:r>
      <w:proofErr w:type="gramStart"/>
      <w:r w:rsidR="00DC65A6" w:rsidRPr="00DC65A6">
        <w:rPr>
          <w:sz w:val="32"/>
          <w:szCs w:val="32"/>
        </w:rPr>
        <w:t>E’</w:t>
      </w:r>
      <w:proofErr w:type="gramEnd"/>
      <w:r w:rsidR="00DC65A6" w:rsidRPr="00DC65A6">
        <w:rPr>
          <w:sz w:val="32"/>
          <w:szCs w:val="32"/>
        </w:rPr>
        <w:t xml:space="preserve"> il terzo numero di ogni annata de: Linkiesta magazine</w:t>
      </w:r>
    </w:p>
    <w:p w14:paraId="2EDEF38B" w14:textId="6C3B3DE0" w:rsidR="0024330D" w:rsidRPr="00DC65A6" w:rsidRDefault="0024330D" w:rsidP="00DC65A6">
      <w:pPr>
        <w:spacing w:after="0" w:line="240" w:lineRule="auto"/>
        <w:jc w:val="both"/>
        <w:rPr>
          <w:sz w:val="32"/>
          <w:szCs w:val="32"/>
        </w:rPr>
      </w:pPr>
      <w:r w:rsidRPr="00DC65A6">
        <w:rPr>
          <w:sz w:val="32"/>
          <w:szCs w:val="32"/>
        </w:rPr>
        <w:t>Fa parte di: *Linkiesta magazine</w:t>
      </w:r>
    </w:p>
    <w:p w14:paraId="6072B7FB" w14:textId="6FB4B5F7" w:rsidR="006952D9" w:rsidRPr="00DC65A6" w:rsidRDefault="006952D9" w:rsidP="00DC65A6">
      <w:pPr>
        <w:spacing w:after="0" w:line="240" w:lineRule="auto"/>
        <w:jc w:val="center"/>
        <w:rPr>
          <w:sz w:val="32"/>
          <w:szCs w:val="32"/>
        </w:rPr>
      </w:pPr>
      <w:r w:rsidRPr="00DC65A6">
        <w:rPr>
          <w:noProof/>
          <w:sz w:val="32"/>
          <w:szCs w:val="32"/>
        </w:rPr>
        <w:drawing>
          <wp:inline distT="0" distB="0" distL="0" distR="0" wp14:anchorId="5D920887" wp14:editId="0F5438FA">
            <wp:extent cx="1800000" cy="1800000"/>
            <wp:effectExtent l="0" t="0" r="0" b="0"/>
            <wp:docPr id="1053591371" name="Immagine 5" descr="Linkiesta Etc N°4 - Est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kiesta Etc N°4 - Estate 2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24330D" w:rsidRPr="00DC65A6">
        <w:rPr>
          <w:noProof/>
          <w:sz w:val="32"/>
          <w:szCs w:val="32"/>
        </w:rPr>
        <w:drawing>
          <wp:inline distT="0" distB="0" distL="0" distR="0" wp14:anchorId="799CACA8" wp14:editId="37C19F61">
            <wp:extent cx="1800000" cy="1800000"/>
            <wp:effectExtent l="0" t="0" r="0" b="0"/>
            <wp:docPr id="175971410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p w14:paraId="548423B6" w14:textId="5C49E273" w:rsidR="006952D9" w:rsidRPr="00DC65A6" w:rsidRDefault="006952D9" w:rsidP="00DC65A6">
      <w:pPr>
        <w:spacing w:after="0" w:line="240" w:lineRule="auto"/>
        <w:jc w:val="both"/>
        <w:rPr>
          <w:sz w:val="32"/>
          <w:szCs w:val="32"/>
        </w:rPr>
      </w:pPr>
      <w:r w:rsidRPr="00DC65A6">
        <w:rPr>
          <w:sz w:val="32"/>
          <w:szCs w:val="32"/>
        </w:rPr>
        <w:t>*</w:t>
      </w:r>
      <w:r w:rsidRPr="00DC65A6">
        <w:rPr>
          <w:b/>
          <w:bCs/>
          <w:sz w:val="32"/>
          <w:szCs w:val="32"/>
        </w:rPr>
        <w:t xml:space="preserve">Linkiesta </w:t>
      </w:r>
      <w:r w:rsidRPr="00DC65A6">
        <w:rPr>
          <w:b/>
          <w:bCs/>
          <w:sz w:val="32"/>
          <w:szCs w:val="32"/>
        </w:rPr>
        <w:t>etc</w:t>
      </w:r>
      <w:r w:rsidRPr="00DC65A6">
        <w:rPr>
          <w:sz w:val="32"/>
          <w:szCs w:val="32"/>
        </w:rPr>
        <w:t xml:space="preserve">. </w:t>
      </w:r>
      <w:r w:rsidR="0024330D" w:rsidRPr="00DC65A6">
        <w:rPr>
          <w:sz w:val="32"/>
          <w:szCs w:val="32"/>
        </w:rPr>
        <w:t>–</w:t>
      </w:r>
      <w:r w:rsidRPr="00DC65A6">
        <w:rPr>
          <w:sz w:val="32"/>
          <w:szCs w:val="32"/>
        </w:rPr>
        <w:t xml:space="preserve"> </w:t>
      </w:r>
      <w:r w:rsidR="0024330D" w:rsidRPr="00DC65A6">
        <w:rPr>
          <w:sz w:val="32"/>
          <w:szCs w:val="32"/>
        </w:rPr>
        <w:t xml:space="preserve">N. 4 (estate </w:t>
      </w:r>
      <w:proofErr w:type="gramStart"/>
      <w:r w:rsidR="0024330D" w:rsidRPr="00DC65A6">
        <w:rPr>
          <w:sz w:val="32"/>
          <w:szCs w:val="32"/>
        </w:rPr>
        <w:t>2023)-</w:t>
      </w:r>
      <w:proofErr w:type="gramEnd"/>
      <w:r w:rsidR="0024330D" w:rsidRPr="00DC65A6">
        <w:rPr>
          <w:sz w:val="32"/>
          <w:szCs w:val="32"/>
        </w:rPr>
        <w:t xml:space="preserve">  </w:t>
      </w:r>
      <w:proofErr w:type="gramStart"/>
      <w:r w:rsidR="0024330D" w:rsidRPr="00DC65A6">
        <w:rPr>
          <w:sz w:val="32"/>
          <w:szCs w:val="32"/>
        </w:rPr>
        <w:t xml:space="preserve">  .</w:t>
      </w:r>
      <w:proofErr w:type="gramEnd"/>
      <w:r w:rsidR="0024330D" w:rsidRPr="00DC65A6">
        <w:rPr>
          <w:sz w:val="32"/>
          <w:szCs w:val="32"/>
        </w:rPr>
        <w:t xml:space="preserve"> - </w:t>
      </w:r>
      <w:proofErr w:type="gramStart"/>
      <w:r w:rsidRPr="00DC65A6">
        <w:rPr>
          <w:sz w:val="32"/>
          <w:szCs w:val="32"/>
        </w:rPr>
        <w:t>Milano :</w:t>
      </w:r>
      <w:proofErr w:type="gramEnd"/>
      <w:r w:rsidRPr="00DC65A6">
        <w:rPr>
          <w:sz w:val="32"/>
          <w:szCs w:val="32"/>
        </w:rPr>
        <w:t xml:space="preserve"> Linkiesta, [</w:t>
      </w:r>
      <w:proofErr w:type="gramStart"/>
      <w:r w:rsidRPr="00DC65A6">
        <w:rPr>
          <w:sz w:val="32"/>
          <w:szCs w:val="32"/>
        </w:rPr>
        <w:t>202</w:t>
      </w:r>
      <w:r w:rsidR="0024330D" w:rsidRPr="00DC65A6">
        <w:rPr>
          <w:sz w:val="32"/>
          <w:szCs w:val="32"/>
        </w:rPr>
        <w:t>3</w:t>
      </w:r>
      <w:r w:rsidRPr="00DC65A6">
        <w:rPr>
          <w:sz w:val="32"/>
          <w:szCs w:val="32"/>
        </w:rPr>
        <w:t>]-</w:t>
      </w:r>
      <w:proofErr w:type="gramEnd"/>
      <w:r w:rsidRPr="00DC65A6">
        <w:rPr>
          <w:sz w:val="32"/>
          <w:szCs w:val="32"/>
        </w:rPr>
        <w:t xml:space="preserve">  </w:t>
      </w:r>
      <w:proofErr w:type="gramStart"/>
      <w:r w:rsidRPr="00DC65A6">
        <w:rPr>
          <w:sz w:val="32"/>
          <w:szCs w:val="32"/>
        </w:rPr>
        <w:t xml:space="preserve">  .</w:t>
      </w:r>
      <w:proofErr w:type="gramEnd"/>
      <w:r w:rsidRPr="00DC65A6">
        <w:rPr>
          <w:sz w:val="32"/>
          <w:szCs w:val="32"/>
        </w:rPr>
        <w:t xml:space="preserve"> - </w:t>
      </w:r>
      <w:proofErr w:type="gramStart"/>
      <w:r w:rsidRPr="00DC65A6">
        <w:rPr>
          <w:sz w:val="32"/>
          <w:szCs w:val="32"/>
        </w:rPr>
        <w:t>volumi :</w:t>
      </w:r>
      <w:proofErr w:type="gramEnd"/>
      <w:r w:rsidRPr="00DC65A6">
        <w:rPr>
          <w:sz w:val="32"/>
          <w:szCs w:val="32"/>
        </w:rPr>
        <w:t xml:space="preserve"> </w:t>
      </w:r>
      <w:proofErr w:type="gramStart"/>
      <w:r w:rsidRPr="00DC65A6">
        <w:rPr>
          <w:sz w:val="32"/>
          <w:szCs w:val="32"/>
        </w:rPr>
        <w:t>ill. ;</w:t>
      </w:r>
      <w:proofErr w:type="gramEnd"/>
      <w:r w:rsidRPr="00DC65A6">
        <w:rPr>
          <w:sz w:val="32"/>
          <w:szCs w:val="32"/>
        </w:rPr>
        <w:t xml:space="preserve"> 22 cm. ((Tre volte l'anno</w:t>
      </w:r>
    </w:p>
    <w:p w14:paraId="7A2ABC3B" w14:textId="77777777" w:rsidR="006952D9" w:rsidRPr="00DC65A6" w:rsidRDefault="006952D9" w:rsidP="00DC65A6">
      <w:pPr>
        <w:spacing w:after="0" w:line="240" w:lineRule="auto"/>
        <w:jc w:val="both"/>
        <w:rPr>
          <w:sz w:val="32"/>
          <w:szCs w:val="32"/>
        </w:rPr>
      </w:pPr>
    </w:p>
    <w:p w14:paraId="70976279" w14:textId="27C65415" w:rsidR="00DC65A6" w:rsidRPr="00DC65A6" w:rsidRDefault="00DC65A6" w:rsidP="00DC65A6">
      <w:pPr>
        <w:spacing w:after="0" w:line="240" w:lineRule="auto"/>
        <w:jc w:val="both"/>
        <w:rPr>
          <w:sz w:val="32"/>
          <w:szCs w:val="32"/>
        </w:rPr>
      </w:pPr>
      <w:r w:rsidRPr="00DC65A6">
        <w:rPr>
          <w:sz w:val="32"/>
          <w:szCs w:val="32"/>
        </w:rPr>
        <w:t>Soggetto: Società – Periodici</w:t>
      </w:r>
    </w:p>
    <w:p w14:paraId="5BB1E3A1" w14:textId="77777777" w:rsidR="00DC65A6" w:rsidRDefault="00DC65A6" w:rsidP="00DC65A6">
      <w:pPr>
        <w:spacing w:after="0" w:line="240" w:lineRule="auto"/>
        <w:jc w:val="both"/>
      </w:pPr>
    </w:p>
    <w:p w14:paraId="0F7458D6" w14:textId="77777777" w:rsidR="006952D9" w:rsidRPr="00B45E93" w:rsidRDefault="006952D9" w:rsidP="00DC65A6">
      <w:pPr>
        <w:spacing w:after="0" w:line="240" w:lineRule="auto"/>
        <w:jc w:val="both"/>
        <w:rPr>
          <w:rFonts w:cstheme="minorHAnsi"/>
          <w:b/>
          <w:bCs/>
          <w:color w:val="C00000"/>
          <w:sz w:val="44"/>
          <w:szCs w:val="44"/>
        </w:rPr>
      </w:pPr>
      <w:r w:rsidRPr="00B45E93">
        <w:rPr>
          <w:rFonts w:cstheme="minorHAnsi"/>
          <w:b/>
          <w:bCs/>
          <w:color w:val="C00000"/>
          <w:sz w:val="44"/>
          <w:szCs w:val="44"/>
        </w:rPr>
        <w:t>Informazioni storico-bibliografiche</w:t>
      </w:r>
    </w:p>
    <w:p w14:paraId="5B08C538" w14:textId="27FE1D9E" w:rsidR="006952D9" w:rsidRPr="00DC65A6" w:rsidRDefault="006952D9" w:rsidP="00DC65A6">
      <w:pPr>
        <w:spacing w:after="0" w:line="240" w:lineRule="auto"/>
        <w:jc w:val="both"/>
        <w:rPr>
          <w:sz w:val="24"/>
          <w:szCs w:val="24"/>
        </w:rPr>
      </w:pPr>
      <w:r w:rsidRPr="00DC65A6">
        <w:rPr>
          <w:b/>
          <w:bCs/>
          <w:sz w:val="24"/>
          <w:szCs w:val="24"/>
        </w:rPr>
        <w:t>Linkiesta Magazine – 01/20 – Forecast</w:t>
      </w:r>
      <w:r w:rsidR="00DC65A6" w:rsidRPr="00DC65A6">
        <w:rPr>
          <w:b/>
          <w:bCs/>
          <w:sz w:val="24"/>
          <w:szCs w:val="24"/>
        </w:rPr>
        <w:t xml:space="preserve"> </w:t>
      </w:r>
      <w:r w:rsidRPr="00DC65A6">
        <w:rPr>
          <w:sz w:val="24"/>
          <w:szCs w:val="24"/>
        </w:rPr>
        <w:t>10,00€</w:t>
      </w:r>
    </w:p>
    <w:p w14:paraId="746CBEBB" w14:textId="6ADF18B5" w:rsidR="006952D9" w:rsidRPr="00DC65A6" w:rsidRDefault="006952D9" w:rsidP="00DC65A6">
      <w:pPr>
        <w:spacing w:after="0" w:line="240" w:lineRule="auto"/>
        <w:jc w:val="both"/>
        <w:rPr>
          <w:sz w:val="24"/>
          <w:szCs w:val="24"/>
        </w:rPr>
      </w:pPr>
      <w:r w:rsidRPr="00DC65A6">
        <w:rPr>
          <w:sz w:val="24"/>
          <w:szCs w:val="24"/>
        </w:rPr>
        <w:lastRenderedPageBreak/>
        <w:t>Il primo numero di Linkiesta Magazine, con i saggi di Turning Points del New York Times, può essere ordinato qui.</w:t>
      </w:r>
      <w:r w:rsidR="00DC65A6" w:rsidRPr="00DC65A6">
        <w:rPr>
          <w:sz w:val="24"/>
          <w:szCs w:val="24"/>
        </w:rPr>
        <w:t xml:space="preserve"> </w:t>
      </w:r>
      <w:r w:rsidRPr="00DC65A6">
        <w:rPr>
          <w:sz w:val="24"/>
          <w:szCs w:val="24"/>
        </w:rPr>
        <w:t xml:space="preserve">Duecentoquaranta pagine sugli Scenari 2021, le tendenze, l’agenda globale della nuova </w:t>
      </w:r>
      <w:proofErr w:type="spellStart"/>
      <w:r w:rsidRPr="00DC65A6">
        <w:rPr>
          <w:sz w:val="24"/>
          <w:szCs w:val="24"/>
        </w:rPr>
        <w:t>èra</w:t>
      </w:r>
      <w:proofErr w:type="spellEnd"/>
      <w:r w:rsidRPr="00DC65A6">
        <w:rPr>
          <w:sz w:val="24"/>
          <w:szCs w:val="24"/>
        </w:rPr>
        <w:t xml:space="preserve"> post Covid.</w:t>
      </w:r>
      <w:r w:rsidR="00DC65A6" w:rsidRPr="00DC65A6">
        <w:rPr>
          <w:sz w:val="24"/>
          <w:szCs w:val="24"/>
        </w:rPr>
        <w:t xml:space="preserve"> </w:t>
      </w:r>
      <w:r w:rsidRPr="00DC65A6">
        <w:rPr>
          <w:sz w:val="24"/>
          <w:szCs w:val="24"/>
        </w:rPr>
        <w:t>Con interventi di Premi Nobel, di dissidenti, di campioni dello sport, di imprenditori, di artisti, di stilisti, di ambientalisti e delle firme de Linkiesta e del New York Times.</w:t>
      </w:r>
      <w:r w:rsidR="00DC65A6" w:rsidRPr="00DC65A6">
        <w:rPr>
          <w:sz w:val="24"/>
          <w:szCs w:val="24"/>
        </w:rPr>
        <w:t xml:space="preserve"> </w:t>
      </w:r>
      <w:r w:rsidRPr="00DC65A6">
        <w:rPr>
          <w:sz w:val="24"/>
          <w:szCs w:val="24"/>
        </w:rPr>
        <w:t>Sarà spedito al costo di 5 euro, arriverà entro 48 ore.</w:t>
      </w:r>
      <w:r w:rsidRPr="00DC65A6">
        <w:rPr>
          <w:sz w:val="24"/>
          <w:szCs w:val="24"/>
        </w:rPr>
        <w:t xml:space="preserve"> </w:t>
      </w:r>
      <w:hyperlink r:id="rId9" w:history="1">
        <w:r w:rsidRPr="00DC65A6">
          <w:rPr>
            <w:rStyle w:val="Collegamentoipertestuale"/>
            <w:sz w:val="24"/>
            <w:szCs w:val="24"/>
          </w:rPr>
          <w:t>https://store.linkiesta.it/prodotto/linkiesta-magazine-01-20/</w:t>
        </w:r>
      </w:hyperlink>
      <w:r w:rsidRPr="00DC65A6">
        <w:rPr>
          <w:sz w:val="24"/>
          <w:szCs w:val="24"/>
        </w:rPr>
        <w:t xml:space="preserve">. </w:t>
      </w:r>
    </w:p>
    <w:p w14:paraId="738271C6" w14:textId="77777777" w:rsidR="006952D9" w:rsidRPr="00DC65A6" w:rsidRDefault="006952D9" w:rsidP="00DC65A6">
      <w:pPr>
        <w:spacing w:after="0" w:line="240" w:lineRule="auto"/>
        <w:jc w:val="both"/>
        <w:rPr>
          <w:sz w:val="24"/>
          <w:szCs w:val="24"/>
        </w:rPr>
      </w:pPr>
    </w:p>
    <w:p w14:paraId="140AACBA" w14:textId="1F934627" w:rsidR="006952D9" w:rsidRPr="00DC65A6" w:rsidRDefault="006952D9" w:rsidP="00DC65A6">
      <w:pPr>
        <w:spacing w:after="0" w:line="240" w:lineRule="auto"/>
        <w:jc w:val="both"/>
        <w:rPr>
          <w:sz w:val="24"/>
          <w:szCs w:val="24"/>
        </w:rPr>
      </w:pPr>
      <w:r w:rsidRPr="00DC65A6">
        <w:rPr>
          <w:b/>
          <w:bCs/>
          <w:sz w:val="24"/>
          <w:szCs w:val="24"/>
        </w:rPr>
        <w:t>Linkiesta Magazine – 01/21</w:t>
      </w:r>
      <w:r w:rsidR="00DC65A6" w:rsidRPr="00DC65A6">
        <w:rPr>
          <w:b/>
          <w:bCs/>
          <w:sz w:val="24"/>
          <w:szCs w:val="24"/>
        </w:rPr>
        <w:t xml:space="preserve"> </w:t>
      </w:r>
      <w:r w:rsidRPr="00DC65A6">
        <w:rPr>
          <w:sz w:val="24"/>
          <w:szCs w:val="24"/>
        </w:rPr>
        <w:t>15,00€</w:t>
      </w:r>
    </w:p>
    <w:p w14:paraId="57B96CC9" w14:textId="27850EB2" w:rsidR="006952D9" w:rsidRPr="00DC65A6" w:rsidRDefault="006952D9" w:rsidP="00DC65A6">
      <w:pPr>
        <w:spacing w:after="0" w:line="240" w:lineRule="auto"/>
        <w:jc w:val="both"/>
        <w:rPr>
          <w:sz w:val="24"/>
          <w:szCs w:val="24"/>
        </w:rPr>
      </w:pPr>
      <w:r w:rsidRPr="00DC65A6">
        <w:rPr>
          <w:sz w:val="24"/>
          <w:szCs w:val="24"/>
        </w:rPr>
        <w:t xml:space="preserve">Il nuovo numero di Linkiesta Magazine, con i saggi di Big </w:t>
      </w:r>
      <w:proofErr w:type="spellStart"/>
      <w:r w:rsidRPr="00DC65A6">
        <w:rPr>
          <w:sz w:val="24"/>
          <w:szCs w:val="24"/>
        </w:rPr>
        <w:t>Ideas</w:t>
      </w:r>
      <w:proofErr w:type="spellEnd"/>
      <w:r w:rsidRPr="00DC65A6">
        <w:rPr>
          <w:sz w:val="24"/>
          <w:szCs w:val="24"/>
        </w:rPr>
        <w:t xml:space="preserve"> del New York Times, è pronto. Si può ordinare qui, arriva entro due giorni lavorativi (spese postali comprese nel prezzo).</w:t>
      </w:r>
      <w:r w:rsidR="00DC65A6" w:rsidRPr="00DC65A6">
        <w:rPr>
          <w:sz w:val="24"/>
          <w:szCs w:val="24"/>
        </w:rPr>
        <w:t xml:space="preserve"> </w:t>
      </w:r>
      <w:r w:rsidRPr="00DC65A6">
        <w:rPr>
          <w:sz w:val="24"/>
          <w:szCs w:val="24"/>
        </w:rPr>
        <w:t>La Big Idea del momento, su cui si sono esercitati scrittori, saggisti, storici, filosofi, intellettuali di qua e di là dell’Atlantico, è «In che cosa crediamo».</w:t>
      </w:r>
      <w:r w:rsidR="00DC65A6" w:rsidRPr="00DC65A6">
        <w:rPr>
          <w:sz w:val="24"/>
          <w:szCs w:val="24"/>
        </w:rPr>
        <w:t xml:space="preserve"> </w:t>
      </w:r>
      <w:r w:rsidRPr="00DC65A6">
        <w:rPr>
          <w:sz w:val="24"/>
          <w:szCs w:val="24"/>
        </w:rPr>
        <w:t>Il magazine ha quattro copertine diverse ed è composto da 188 pagine fitte di saggi, editoriali, commenti, reportage, fotografie, illustrazioni, infografiche che declinano il tema in tutti gli aspetti possibili, dalla cultura alla letteratura, dalla società alla politica, dalla fede allo sport.</w:t>
      </w:r>
      <w:r w:rsidR="00DC65A6" w:rsidRPr="00DC65A6">
        <w:rPr>
          <w:sz w:val="24"/>
          <w:szCs w:val="24"/>
        </w:rPr>
        <w:t xml:space="preserve"> </w:t>
      </w:r>
      <w:r w:rsidRPr="00DC65A6">
        <w:rPr>
          <w:sz w:val="24"/>
          <w:szCs w:val="24"/>
        </w:rPr>
        <w:t>Linkiesta Magazine si trova anche in edicola a Milano e Roma dal 30 giugno, e nelle migliori librerie indipendenti d’Italia. In quattro copertine diverse.</w:t>
      </w:r>
    </w:p>
    <w:p w14:paraId="0B42744D" w14:textId="34B4E196" w:rsidR="006952D9" w:rsidRPr="00DC65A6" w:rsidRDefault="006952D9" w:rsidP="00DC65A6">
      <w:pPr>
        <w:spacing w:after="0" w:line="240" w:lineRule="auto"/>
        <w:jc w:val="both"/>
        <w:rPr>
          <w:sz w:val="24"/>
          <w:szCs w:val="24"/>
        </w:rPr>
      </w:pPr>
      <w:hyperlink r:id="rId10" w:history="1">
        <w:r w:rsidRPr="00DC65A6">
          <w:rPr>
            <w:rStyle w:val="Collegamentoipertestuale"/>
            <w:sz w:val="24"/>
            <w:szCs w:val="24"/>
          </w:rPr>
          <w:t>https://store.linkiesta.it/prodotto/linkiesta-magazine-01-21/</w:t>
        </w:r>
      </w:hyperlink>
      <w:r w:rsidRPr="00DC65A6">
        <w:rPr>
          <w:sz w:val="24"/>
          <w:szCs w:val="24"/>
        </w:rPr>
        <w:t xml:space="preserve">. </w:t>
      </w:r>
    </w:p>
    <w:p w14:paraId="0753DEE6" w14:textId="77777777" w:rsidR="00DC65A6" w:rsidRPr="00DC65A6" w:rsidRDefault="00DC65A6" w:rsidP="00DC65A6">
      <w:pPr>
        <w:spacing w:after="0" w:line="240" w:lineRule="auto"/>
        <w:jc w:val="both"/>
        <w:rPr>
          <w:b/>
          <w:bCs/>
          <w:sz w:val="24"/>
          <w:szCs w:val="24"/>
        </w:rPr>
      </w:pPr>
    </w:p>
    <w:p w14:paraId="3A57BBAA" w14:textId="485D9C92" w:rsidR="006952D9" w:rsidRPr="00DC65A6" w:rsidRDefault="006952D9" w:rsidP="00DC65A6">
      <w:pPr>
        <w:spacing w:after="0" w:line="240" w:lineRule="auto"/>
        <w:jc w:val="both"/>
        <w:rPr>
          <w:b/>
          <w:bCs/>
          <w:sz w:val="24"/>
          <w:szCs w:val="24"/>
        </w:rPr>
      </w:pPr>
      <w:r w:rsidRPr="00DC65A6">
        <w:rPr>
          <w:b/>
          <w:bCs/>
          <w:sz w:val="24"/>
          <w:szCs w:val="24"/>
        </w:rPr>
        <w:t>Linkiesta Etc N°4 – Estate 2023</w:t>
      </w:r>
      <w:r w:rsidR="00DC65A6" w:rsidRPr="00DC65A6">
        <w:rPr>
          <w:b/>
          <w:bCs/>
          <w:sz w:val="24"/>
          <w:szCs w:val="24"/>
        </w:rPr>
        <w:t xml:space="preserve"> </w:t>
      </w:r>
      <w:r w:rsidRPr="00DC65A6">
        <w:rPr>
          <w:sz w:val="24"/>
          <w:szCs w:val="24"/>
        </w:rPr>
        <w:t>20,00€</w:t>
      </w:r>
    </w:p>
    <w:p w14:paraId="14BC57D1" w14:textId="1F80E8B5" w:rsidR="006952D9" w:rsidRPr="00DC65A6" w:rsidRDefault="006952D9" w:rsidP="00DC65A6">
      <w:pPr>
        <w:spacing w:after="0" w:line="240" w:lineRule="auto"/>
        <w:jc w:val="both"/>
        <w:rPr>
          <w:sz w:val="24"/>
          <w:szCs w:val="24"/>
        </w:rPr>
      </w:pPr>
      <w:r w:rsidRPr="00DC65A6">
        <w:rPr>
          <w:sz w:val="24"/>
          <w:szCs w:val="24"/>
        </w:rPr>
        <w:t>La nostra rivista di lifestyle, moda, design, viaggi, arte, cultura… eccetera, compie un anno e, per celebrare il primo anniversario, abbiamo realizzato un favoloso numero dedicato al Caos con un nuovo design della copertina, più diretto, più esatto, più internazionale: Linkiesta Etc.</w:t>
      </w:r>
      <w:r w:rsidR="00DC65A6" w:rsidRPr="00DC65A6">
        <w:rPr>
          <w:sz w:val="24"/>
          <w:szCs w:val="24"/>
        </w:rPr>
        <w:t xml:space="preserve"> </w:t>
      </w:r>
      <w:r w:rsidRPr="00DC65A6">
        <w:rPr>
          <w:sz w:val="24"/>
          <w:szCs w:val="24"/>
        </w:rPr>
        <w:t>Un numero dedicato alla costruzione, all’artigianalità, alle maestranze segrete che tentano di governare il caos o che lo trasformano in principio creativo.</w:t>
      </w:r>
      <w:r w:rsidR="00DC65A6" w:rsidRPr="00DC65A6">
        <w:rPr>
          <w:sz w:val="24"/>
          <w:szCs w:val="24"/>
        </w:rPr>
        <w:t xml:space="preserve"> </w:t>
      </w:r>
      <w:r w:rsidRPr="00DC65A6">
        <w:rPr>
          <w:sz w:val="24"/>
          <w:szCs w:val="24"/>
        </w:rPr>
        <w:t xml:space="preserve">Abbiamo attraversato il mare in tempesta dell’intelligenza artificiale dando vita a una copertina che custodisce l’insieme disordinato e indeterminato degli elementi materiali che preesiste al </w:t>
      </w:r>
      <w:proofErr w:type="spellStart"/>
      <w:r w:rsidRPr="00DC65A6">
        <w:rPr>
          <w:sz w:val="24"/>
          <w:szCs w:val="24"/>
        </w:rPr>
        <w:t>cosmos</w:t>
      </w:r>
      <w:proofErr w:type="spellEnd"/>
      <w:r w:rsidRPr="00DC65A6">
        <w:rPr>
          <w:sz w:val="24"/>
          <w:szCs w:val="24"/>
        </w:rPr>
        <w:t>, al tutto meravigliosamente ordinato. L’immagine della cover è infatti un elaborato dell’A.I. creato dagli artisti Carlos Franco Maldonado e Francesco Simeti.</w:t>
      </w:r>
      <w:r w:rsidR="00DC65A6" w:rsidRPr="00DC65A6">
        <w:rPr>
          <w:sz w:val="24"/>
          <w:szCs w:val="24"/>
        </w:rPr>
        <w:t xml:space="preserve"> </w:t>
      </w:r>
      <w:r w:rsidRPr="00DC65A6">
        <w:rPr>
          <w:sz w:val="24"/>
          <w:szCs w:val="24"/>
        </w:rPr>
        <w:t>Linkiesta Etc si trova nelle migliori edicole di Milano, Roma, Torino, Firenze, Bologna, negli aeroporti, nelle stazioni e nelle librerie di tutta Italia, ma la si può acquistare direttamente qui sullo store de Linkiesta, senza costi di spedizione, e riceverla comodamente a casa.</w:t>
      </w:r>
    </w:p>
    <w:p w14:paraId="72025644" w14:textId="35FB4036" w:rsidR="006952D9" w:rsidRPr="00DC65A6" w:rsidRDefault="006952D9" w:rsidP="00DC65A6">
      <w:pPr>
        <w:spacing w:after="0" w:line="240" w:lineRule="auto"/>
        <w:jc w:val="both"/>
        <w:rPr>
          <w:sz w:val="24"/>
          <w:szCs w:val="24"/>
        </w:rPr>
      </w:pPr>
      <w:hyperlink r:id="rId11" w:history="1">
        <w:r w:rsidRPr="00DC65A6">
          <w:rPr>
            <w:rStyle w:val="Collegamentoipertestuale"/>
            <w:sz w:val="24"/>
            <w:szCs w:val="24"/>
          </w:rPr>
          <w:t>https://store.linkiesta.it/prodotto/linkiesta-etc-n4-estate-2023/</w:t>
        </w:r>
      </w:hyperlink>
      <w:r w:rsidRPr="00DC65A6">
        <w:rPr>
          <w:sz w:val="24"/>
          <w:szCs w:val="24"/>
        </w:rPr>
        <w:t xml:space="preserve">. </w:t>
      </w:r>
    </w:p>
    <w:p w14:paraId="70694DF1" w14:textId="77777777" w:rsidR="0024330D" w:rsidRPr="00DC65A6" w:rsidRDefault="0024330D" w:rsidP="00DC65A6">
      <w:pPr>
        <w:spacing w:after="0" w:line="240" w:lineRule="auto"/>
        <w:jc w:val="both"/>
        <w:rPr>
          <w:sz w:val="24"/>
          <w:szCs w:val="24"/>
        </w:rPr>
      </w:pPr>
      <w:r w:rsidRPr="00DC65A6">
        <w:rPr>
          <w:b/>
          <w:bCs/>
          <w:sz w:val="24"/>
          <w:szCs w:val="24"/>
        </w:rPr>
        <w:t>Linkiesta Etc.</w:t>
      </w:r>
      <w:r w:rsidRPr="00DC65A6">
        <w:rPr>
          <w:sz w:val="24"/>
          <w:szCs w:val="24"/>
        </w:rPr>
        <w:t xml:space="preserve"> è uno dei progetti editoriali cartacei de Linkiesta, una rivista quadrimestrale dedicata alla moda, al design, ai viaggi, alla cultura, all’arte. Grandi reportage fotografici, anteprime letterarie, viaggi tra architettura, design e food </w:t>
      </w:r>
      <w:proofErr w:type="spellStart"/>
      <w:r w:rsidRPr="00DC65A6">
        <w:rPr>
          <w:sz w:val="24"/>
          <w:szCs w:val="24"/>
        </w:rPr>
        <w:t>experience</w:t>
      </w:r>
      <w:proofErr w:type="spellEnd"/>
      <w:r w:rsidRPr="00DC65A6">
        <w:rPr>
          <w:sz w:val="24"/>
          <w:szCs w:val="24"/>
        </w:rPr>
        <w:t xml:space="preserve"> e la moda come bussola dei tempi moderni che ci aiuta a navigare la </w:t>
      </w:r>
      <w:r w:rsidRPr="00DC65A6">
        <w:rPr>
          <w:b/>
          <w:bCs/>
          <w:sz w:val="24"/>
          <w:szCs w:val="24"/>
        </w:rPr>
        <w:t>contemporaneità.</w:t>
      </w:r>
      <w:r w:rsidRPr="00DC65A6">
        <w:rPr>
          <w:sz w:val="24"/>
          <w:szCs w:val="24"/>
        </w:rPr>
        <w:t xml:space="preserve"> </w:t>
      </w:r>
    </w:p>
    <w:p w14:paraId="360C8D1D" w14:textId="0F800E45" w:rsidR="0024330D" w:rsidRPr="00DC65A6" w:rsidRDefault="0024330D" w:rsidP="00DC65A6">
      <w:pPr>
        <w:spacing w:after="0" w:line="240" w:lineRule="auto"/>
        <w:jc w:val="both"/>
        <w:rPr>
          <w:sz w:val="24"/>
          <w:szCs w:val="24"/>
        </w:rPr>
      </w:pPr>
      <w:r w:rsidRPr="00DC65A6">
        <w:rPr>
          <w:sz w:val="24"/>
          <w:szCs w:val="24"/>
        </w:rPr>
        <w:t xml:space="preserve">Diretto da Valentina Ardia, Head of </w:t>
      </w:r>
      <w:proofErr w:type="spellStart"/>
      <w:r w:rsidRPr="00DC65A6">
        <w:rPr>
          <w:sz w:val="24"/>
          <w:szCs w:val="24"/>
        </w:rPr>
        <w:t>content</w:t>
      </w:r>
      <w:proofErr w:type="spellEnd"/>
      <w:r w:rsidRPr="00DC65A6">
        <w:rPr>
          <w:sz w:val="24"/>
          <w:szCs w:val="24"/>
        </w:rPr>
        <w:t xml:space="preserve"> de Linkiesta, e da Christian Rocca, disegnato da </w:t>
      </w:r>
      <w:proofErr w:type="spellStart"/>
      <w:r w:rsidRPr="00DC65A6">
        <w:rPr>
          <w:sz w:val="24"/>
          <w:szCs w:val="24"/>
        </w:rPr>
        <w:t>PaperPaper</w:t>
      </w:r>
      <w:proofErr w:type="spellEnd"/>
      <w:r w:rsidRPr="00DC65A6">
        <w:rPr>
          <w:sz w:val="24"/>
          <w:szCs w:val="24"/>
        </w:rPr>
        <w:t xml:space="preserve"> studio, Eccetera è un coffee </w:t>
      </w:r>
      <w:proofErr w:type="spellStart"/>
      <w:r w:rsidRPr="00DC65A6">
        <w:rPr>
          <w:sz w:val="24"/>
          <w:szCs w:val="24"/>
        </w:rPr>
        <w:t>table</w:t>
      </w:r>
      <w:proofErr w:type="spellEnd"/>
      <w:r w:rsidRPr="00DC65A6">
        <w:rPr>
          <w:sz w:val="24"/>
          <w:szCs w:val="24"/>
        </w:rPr>
        <w:t xml:space="preserve"> magazine, di approfondimento e di divertimento, da leggere e da mostrare, con grandi firme del giornalismo e artisti, illustratori e fotografi internazionali. Di grande impatto materico e visivo, confezionata con una selezione di carte speciali, pantone fluo e rilegatura svizzera che la rende un oggetto da collezione, Etc. è una rivista dal formato </w:t>
      </w:r>
      <w:proofErr w:type="spellStart"/>
      <w:r w:rsidRPr="00DC65A6">
        <w:rPr>
          <w:sz w:val="24"/>
          <w:szCs w:val="24"/>
        </w:rPr>
        <w:t>collectable</w:t>
      </w:r>
      <w:proofErr w:type="spellEnd"/>
      <w:r w:rsidRPr="00DC65A6">
        <w:rPr>
          <w:sz w:val="24"/>
          <w:szCs w:val="24"/>
        </w:rPr>
        <w:t xml:space="preserve"> che unisce lo stile del collage all’illustrazione 3D, la fotografia all’infografica, fino all’uso della graphic </w:t>
      </w:r>
      <w:proofErr w:type="spellStart"/>
      <w:r w:rsidRPr="00DC65A6">
        <w:rPr>
          <w:sz w:val="24"/>
          <w:szCs w:val="24"/>
        </w:rPr>
        <w:t>novel</w:t>
      </w:r>
      <w:proofErr w:type="spellEnd"/>
      <w:r w:rsidRPr="00DC65A6">
        <w:rPr>
          <w:sz w:val="24"/>
          <w:szCs w:val="24"/>
        </w:rPr>
        <w:t xml:space="preserve"> per trattare temi di approfondimento.</w:t>
      </w:r>
      <w:r w:rsidR="00DC65A6" w:rsidRPr="00DC65A6">
        <w:rPr>
          <w:sz w:val="24"/>
          <w:szCs w:val="24"/>
        </w:rPr>
        <w:t xml:space="preserve"> </w:t>
      </w:r>
      <w:hyperlink r:id="rId12" w:history="1">
        <w:r w:rsidRPr="00DC65A6">
          <w:rPr>
            <w:rStyle w:val="Collegamentoipertestuale"/>
            <w:sz w:val="24"/>
            <w:szCs w:val="24"/>
          </w:rPr>
          <w:t>https://magtomag.com/pages/linkiesta-etc?srsltid=AfmBOoppmmZSoHoBU3H7caIt1YADCW3D3iu0gloftCenJX5_CuuderGX</w:t>
        </w:r>
      </w:hyperlink>
      <w:r w:rsidRPr="00DC65A6">
        <w:rPr>
          <w:sz w:val="24"/>
          <w:szCs w:val="24"/>
        </w:rPr>
        <w:t xml:space="preserve">. </w:t>
      </w:r>
    </w:p>
    <w:sectPr w:rsidR="0024330D" w:rsidRPr="00DC65A6"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C2FE8"/>
    <w:rsid w:val="0024330D"/>
    <w:rsid w:val="0031062F"/>
    <w:rsid w:val="003605E3"/>
    <w:rsid w:val="00375F4B"/>
    <w:rsid w:val="003811E4"/>
    <w:rsid w:val="00653982"/>
    <w:rsid w:val="006952D9"/>
    <w:rsid w:val="00B446A0"/>
    <w:rsid w:val="00C71CAA"/>
    <w:rsid w:val="00CC2FE8"/>
    <w:rsid w:val="00D544E6"/>
    <w:rsid w:val="00DC65A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99A4"/>
  <w15:chartTrackingRefBased/>
  <w15:docId w15:val="{CBB54CDB-F2BA-4DCD-B321-D7F59D29D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4330D"/>
  </w:style>
  <w:style w:type="paragraph" w:styleId="Titolo1">
    <w:name w:val="heading 1"/>
    <w:basedOn w:val="Normale"/>
    <w:next w:val="Normale"/>
    <w:link w:val="Titolo1Carattere"/>
    <w:uiPriority w:val="9"/>
    <w:qFormat/>
    <w:rsid w:val="00CC2F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CC2F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CC2FE8"/>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CC2FE8"/>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CC2FE8"/>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CC2FE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CC2FE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CC2FE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CC2FE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C2FE8"/>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CC2FE8"/>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CC2FE8"/>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CC2FE8"/>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CC2FE8"/>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CC2FE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C2FE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C2FE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C2FE8"/>
    <w:rPr>
      <w:rFonts w:eastAsiaTheme="majorEastAsia" w:cstheme="majorBidi"/>
      <w:color w:val="272727" w:themeColor="text1" w:themeTint="D8"/>
    </w:rPr>
  </w:style>
  <w:style w:type="paragraph" w:styleId="Titolo">
    <w:name w:val="Title"/>
    <w:basedOn w:val="Normale"/>
    <w:next w:val="Normale"/>
    <w:link w:val="TitoloCarattere"/>
    <w:uiPriority w:val="10"/>
    <w:qFormat/>
    <w:rsid w:val="00CC2F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C2FE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C2FE8"/>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CC2FE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C2FE8"/>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CC2FE8"/>
    <w:rPr>
      <w:i/>
      <w:iCs/>
      <w:color w:val="404040" w:themeColor="text1" w:themeTint="BF"/>
    </w:rPr>
  </w:style>
  <w:style w:type="paragraph" w:styleId="Paragrafoelenco">
    <w:name w:val="List Paragraph"/>
    <w:basedOn w:val="Normale"/>
    <w:uiPriority w:val="34"/>
    <w:qFormat/>
    <w:rsid w:val="00CC2FE8"/>
    <w:pPr>
      <w:ind w:left="720"/>
      <w:contextualSpacing/>
    </w:pPr>
  </w:style>
  <w:style w:type="character" w:styleId="Enfasiintensa">
    <w:name w:val="Intense Emphasis"/>
    <w:basedOn w:val="Carpredefinitoparagrafo"/>
    <w:uiPriority w:val="21"/>
    <w:qFormat/>
    <w:rsid w:val="00CC2FE8"/>
    <w:rPr>
      <w:i/>
      <w:iCs/>
      <w:color w:val="365F91" w:themeColor="accent1" w:themeShade="BF"/>
    </w:rPr>
  </w:style>
  <w:style w:type="paragraph" w:styleId="Citazioneintensa">
    <w:name w:val="Intense Quote"/>
    <w:basedOn w:val="Normale"/>
    <w:next w:val="Normale"/>
    <w:link w:val="CitazioneintensaCarattere"/>
    <w:uiPriority w:val="30"/>
    <w:qFormat/>
    <w:rsid w:val="00CC2F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CC2FE8"/>
    <w:rPr>
      <w:i/>
      <w:iCs/>
      <w:color w:val="365F91" w:themeColor="accent1" w:themeShade="BF"/>
    </w:rPr>
  </w:style>
  <w:style w:type="character" w:styleId="Riferimentointenso">
    <w:name w:val="Intense Reference"/>
    <w:basedOn w:val="Carpredefinitoparagrafo"/>
    <w:uiPriority w:val="32"/>
    <w:qFormat/>
    <w:rsid w:val="00CC2FE8"/>
    <w:rPr>
      <w:b/>
      <w:bCs/>
      <w:smallCaps/>
      <w:color w:val="365F91" w:themeColor="accent1" w:themeShade="BF"/>
      <w:spacing w:val="5"/>
    </w:rPr>
  </w:style>
  <w:style w:type="character" w:styleId="Collegamentoipertestuale">
    <w:name w:val="Hyperlink"/>
    <w:basedOn w:val="Carpredefinitoparagrafo"/>
    <w:uiPriority w:val="99"/>
    <w:unhideWhenUsed/>
    <w:rsid w:val="006952D9"/>
    <w:rPr>
      <w:color w:val="0000FF" w:themeColor="hyperlink"/>
      <w:u w:val="single"/>
    </w:rPr>
  </w:style>
  <w:style w:type="character" w:styleId="Menzionenonrisolta">
    <w:name w:val="Unresolved Mention"/>
    <w:basedOn w:val="Carpredefinitoparagrafo"/>
    <w:uiPriority w:val="99"/>
    <w:semiHidden/>
    <w:unhideWhenUsed/>
    <w:rsid w:val="00695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magtomag.com/pages/linkiesta-etc?srsltid=AfmBOoppmmZSoHoBU3H7caIt1YADCW3D3iu0gloftCenJX5_CuuderG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tore.linkiesta.it/prodotto/linkiesta-etc-n4-estate-2023/" TargetMode="External"/><Relationship Id="rId5" Type="http://schemas.openxmlformats.org/officeDocument/2006/relationships/image" Target="media/image2.png"/><Relationship Id="rId10" Type="http://schemas.openxmlformats.org/officeDocument/2006/relationships/hyperlink" Target="https://store.linkiesta.it/prodotto/linkiesta-magazine-01-21/" TargetMode="External"/><Relationship Id="rId4" Type="http://schemas.openxmlformats.org/officeDocument/2006/relationships/image" Target="media/image1.png"/><Relationship Id="rId9" Type="http://schemas.openxmlformats.org/officeDocument/2006/relationships/hyperlink" Target="https://store.linkiesta.it/prodotto/linkiesta-magazine-01-20/"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728</Words>
  <Characters>4155</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2026-06-25T10:57:00Z</dcterms:created>
  <dcterms:modified xsi:type="dcterms:W3CDTF">2026-06-25T11:23:00Z</dcterms:modified>
</cp:coreProperties>
</file>