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7C178" w14:textId="540C2A2F" w:rsidR="000634A7" w:rsidRPr="00E72EBE" w:rsidRDefault="000634A7" w:rsidP="00802E95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bookmarkStart w:id="0" w:name="_Hlk210798871"/>
      <w:r w:rsidRPr="00E72EBE">
        <w:rPr>
          <w:rFonts w:cstheme="minorHAnsi"/>
          <w:b/>
          <w:color w:val="C00000"/>
          <w:sz w:val="44"/>
          <w:szCs w:val="44"/>
        </w:rPr>
        <w:t>XY1</w:t>
      </w:r>
      <w:r>
        <w:rPr>
          <w:rFonts w:cstheme="minorHAnsi"/>
          <w:b/>
          <w:color w:val="C00000"/>
          <w:sz w:val="44"/>
          <w:szCs w:val="44"/>
        </w:rPr>
        <w:t>10</w:t>
      </w:r>
      <w:r>
        <w:rPr>
          <w:rFonts w:cstheme="minorHAnsi"/>
          <w:b/>
          <w:color w:val="C00000"/>
          <w:sz w:val="44"/>
          <w:szCs w:val="44"/>
        </w:rPr>
        <w:t>5</w:t>
      </w:r>
      <w:r w:rsidRPr="00E72EBE">
        <w:rPr>
          <w:rFonts w:cstheme="minorHAnsi"/>
          <w:b/>
          <w:color w:val="C00000"/>
          <w:sz w:val="44"/>
          <w:szCs w:val="44"/>
        </w:rPr>
        <w:tab/>
      </w:r>
      <w:r w:rsidRPr="00E72EBE">
        <w:rPr>
          <w:rFonts w:cstheme="minorHAnsi"/>
          <w:b/>
          <w:color w:val="C00000"/>
          <w:sz w:val="44"/>
          <w:szCs w:val="44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6</w:t>
      </w:r>
      <w:r w:rsidRPr="00E72EBE">
        <w:rPr>
          <w:rFonts w:cstheme="minorHAnsi"/>
          <w:bCs/>
          <w:i/>
          <w:iCs/>
          <w:sz w:val="16"/>
          <w:szCs w:val="16"/>
        </w:rPr>
        <w:t xml:space="preserve"> </w:t>
      </w:r>
      <w:r>
        <w:rPr>
          <w:rFonts w:cstheme="minorHAnsi"/>
          <w:bCs/>
          <w:i/>
          <w:iCs/>
          <w:sz w:val="16"/>
          <w:szCs w:val="16"/>
        </w:rPr>
        <w:t>agosto</w:t>
      </w:r>
      <w:r w:rsidRPr="00E72EBE">
        <w:rPr>
          <w:rFonts w:cstheme="minorHAnsi"/>
          <w:bCs/>
          <w:i/>
          <w:iCs/>
          <w:sz w:val="16"/>
          <w:szCs w:val="16"/>
        </w:rPr>
        <w:t xml:space="preserve"> 2026</w:t>
      </w:r>
    </w:p>
    <w:bookmarkEnd w:id="0"/>
    <w:p w14:paraId="2985ED57" w14:textId="77777777" w:rsidR="000634A7" w:rsidRPr="00E72EBE" w:rsidRDefault="000634A7" w:rsidP="00802E95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E72EBE">
        <w:rPr>
          <w:rFonts w:cstheme="minorHAnsi"/>
          <w:b/>
          <w:color w:val="C00000"/>
          <w:sz w:val="44"/>
          <w:szCs w:val="44"/>
        </w:rPr>
        <w:t>Descrizione bibliografica</w:t>
      </w:r>
    </w:p>
    <w:p w14:paraId="793A2DBC" w14:textId="77777777" w:rsidR="00802E95" w:rsidRDefault="000634A7" w:rsidP="00802E95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11A5C6D2" wp14:editId="4FB89574">
            <wp:extent cx="4186800" cy="5760000"/>
            <wp:effectExtent l="0" t="0" r="4445" b="0"/>
            <wp:docPr id="2068046250" name="Immagine 1" descr="Copertina Win Magazine IA n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ertina Win Magazine IA n.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800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C170F" w14:textId="0DF2AD11" w:rsidR="0031062F" w:rsidRPr="00802E95" w:rsidRDefault="00802E95" w:rsidP="00802E95">
      <w:pPr>
        <w:spacing w:after="0" w:line="240" w:lineRule="auto"/>
        <w:jc w:val="both"/>
        <w:rPr>
          <w:sz w:val="32"/>
          <w:szCs w:val="32"/>
        </w:rPr>
      </w:pPr>
      <w:r w:rsidRPr="00802E95">
        <w:rPr>
          <w:sz w:val="32"/>
          <w:szCs w:val="32"/>
        </w:rPr>
        <w:t>*</w:t>
      </w:r>
      <w:r w:rsidR="000634A7" w:rsidRPr="00802E95">
        <w:rPr>
          <w:b/>
          <w:bCs/>
          <w:sz w:val="32"/>
          <w:szCs w:val="32"/>
        </w:rPr>
        <w:t>Win magazine. IA</w:t>
      </w:r>
      <w:r w:rsidR="000634A7" w:rsidRPr="00802E95">
        <w:rPr>
          <w:sz w:val="32"/>
          <w:szCs w:val="32"/>
        </w:rPr>
        <w:t>. - N. 1 (ago.-set. 2026)-</w:t>
      </w:r>
      <w:r w:rsidRPr="00802E95">
        <w:rPr>
          <w:sz w:val="32"/>
          <w:szCs w:val="32"/>
        </w:rPr>
        <w:t xml:space="preserve">  </w:t>
      </w:r>
      <w:proofErr w:type="gramStart"/>
      <w:r w:rsidRPr="00802E95">
        <w:rPr>
          <w:sz w:val="32"/>
          <w:szCs w:val="32"/>
        </w:rPr>
        <w:t xml:space="preserve">  </w:t>
      </w:r>
      <w:r w:rsidR="000634A7" w:rsidRPr="00802E95">
        <w:rPr>
          <w:sz w:val="32"/>
          <w:szCs w:val="32"/>
        </w:rPr>
        <w:t>.</w:t>
      </w:r>
      <w:proofErr w:type="gramEnd"/>
      <w:r w:rsidR="000634A7" w:rsidRPr="00802E95">
        <w:rPr>
          <w:sz w:val="32"/>
          <w:szCs w:val="32"/>
        </w:rPr>
        <w:t xml:space="preserve"> - Cernusco sul </w:t>
      </w:r>
      <w:proofErr w:type="gramStart"/>
      <w:r w:rsidR="000634A7" w:rsidRPr="00802E95">
        <w:rPr>
          <w:sz w:val="32"/>
          <w:szCs w:val="32"/>
        </w:rPr>
        <w:t>Naviglio :</w:t>
      </w:r>
      <w:proofErr w:type="gramEnd"/>
      <w:r w:rsidR="000634A7" w:rsidRPr="00802E95">
        <w:rPr>
          <w:sz w:val="32"/>
          <w:szCs w:val="32"/>
        </w:rPr>
        <w:t xml:space="preserve"> Sprea, 2026-</w:t>
      </w:r>
      <w:r w:rsidRPr="00802E95">
        <w:rPr>
          <w:sz w:val="32"/>
          <w:szCs w:val="32"/>
        </w:rPr>
        <w:t xml:space="preserve">  </w:t>
      </w:r>
      <w:proofErr w:type="gramStart"/>
      <w:r w:rsidRPr="00802E95">
        <w:rPr>
          <w:sz w:val="32"/>
          <w:szCs w:val="32"/>
        </w:rPr>
        <w:t xml:space="preserve">  </w:t>
      </w:r>
      <w:r w:rsidR="000634A7" w:rsidRPr="00802E95">
        <w:rPr>
          <w:sz w:val="32"/>
          <w:szCs w:val="32"/>
        </w:rPr>
        <w:t>.</w:t>
      </w:r>
      <w:proofErr w:type="gramEnd"/>
      <w:r w:rsidR="000634A7" w:rsidRPr="00802E95">
        <w:rPr>
          <w:sz w:val="32"/>
          <w:szCs w:val="32"/>
        </w:rPr>
        <w:t xml:space="preserve"> - </w:t>
      </w:r>
      <w:proofErr w:type="gramStart"/>
      <w:r w:rsidR="000634A7" w:rsidRPr="00802E95">
        <w:rPr>
          <w:sz w:val="32"/>
          <w:szCs w:val="32"/>
        </w:rPr>
        <w:t>volumi :</w:t>
      </w:r>
      <w:proofErr w:type="gramEnd"/>
      <w:r w:rsidR="000634A7" w:rsidRPr="00802E95">
        <w:rPr>
          <w:sz w:val="32"/>
          <w:szCs w:val="32"/>
        </w:rPr>
        <w:t xml:space="preserve"> </w:t>
      </w:r>
      <w:proofErr w:type="gramStart"/>
      <w:r w:rsidR="000634A7" w:rsidRPr="00802E95">
        <w:rPr>
          <w:sz w:val="32"/>
          <w:szCs w:val="32"/>
        </w:rPr>
        <w:t>ill. ;</w:t>
      </w:r>
      <w:proofErr w:type="gramEnd"/>
      <w:r w:rsidR="000634A7" w:rsidRPr="00802E95">
        <w:rPr>
          <w:sz w:val="32"/>
          <w:szCs w:val="32"/>
        </w:rPr>
        <w:t xml:space="preserve"> 29 cm. </w:t>
      </w:r>
      <w:r w:rsidRPr="00802E95">
        <w:rPr>
          <w:sz w:val="32"/>
          <w:szCs w:val="32"/>
        </w:rPr>
        <w:t>((</w:t>
      </w:r>
      <w:r w:rsidR="000634A7" w:rsidRPr="00802E95">
        <w:rPr>
          <w:sz w:val="32"/>
          <w:szCs w:val="32"/>
        </w:rPr>
        <w:t>Bimestrale.</w:t>
      </w:r>
      <w:r w:rsidR="000634A7" w:rsidRPr="00802E95">
        <w:rPr>
          <w:sz w:val="32"/>
          <w:szCs w:val="32"/>
        </w:rPr>
        <w:t xml:space="preserve"> - </w:t>
      </w:r>
      <w:r w:rsidR="000634A7" w:rsidRPr="00802E95">
        <w:rPr>
          <w:sz w:val="32"/>
          <w:szCs w:val="32"/>
        </w:rPr>
        <w:t>CFI1182068</w:t>
      </w:r>
    </w:p>
    <w:p w14:paraId="41A9D2E3" w14:textId="72852A08" w:rsidR="000634A7" w:rsidRPr="00802E95" w:rsidRDefault="000634A7" w:rsidP="00802E95">
      <w:pPr>
        <w:spacing w:after="0" w:line="240" w:lineRule="auto"/>
        <w:jc w:val="both"/>
        <w:rPr>
          <w:sz w:val="32"/>
          <w:szCs w:val="32"/>
        </w:rPr>
      </w:pPr>
      <w:r w:rsidRPr="00802E95">
        <w:rPr>
          <w:sz w:val="32"/>
          <w:szCs w:val="32"/>
        </w:rPr>
        <w:t xml:space="preserve">Soggetto: </w:t>
      </w:r>
      <w:r w:rsidR="00802E95" w:rsidRPr="00802E95">
        <w:rPr>
          <w:sz w:val="32"/>
          <w:szCs w:val="32"/>
        </w:rPr>
        <w:t>M</w:t>
      </w:r>
      <w:r w:rsidR="00802E95" w:rsidRPr="00802E95">
        <w:rPr>
          <w:sz w:val="32"/>
          <w:szCs w:val="32"/>
        </w:rPr>
        <w:t xml:space="preserve">icrosoft </w:t>
      </w:r>
      <w:r w:rsidR="00802E95" w:rsidRPr="00802E95">
        <w:rPr>
          <w:sz w:val="32"/>
          <w:szCs w:val="32"/>
        </w:rPr>
        <w:t>E</w:t>
      </w:r>
      <w:r w:rsidR="00802E95" w:rsidRPr="00802E95">
        <w:rPr>
          <w:sz w:val="32"/>
          <w:szCs w:val="32"/>
        </w:rPr>
        <w:t>xcel &lt;programma per elaboratori&gt;</w:t>
      </w:r>
      <w:r w:rsidR="00802E95" w:rsidRPr="00802E95">
        <w:rPr>
          <w:sz w:val="32"/>
          <w:szCs w:val="32"/>
        </w:rPr>
        <w:t xml:space="preserve"> - </w:t>
      </w:r>
      <w:r w:rsidR="00802E95" w:rsidRPr="00802E95">
        <w:rPr>
          <w:sz w:val="32"/>
          <w:szCs w:val="32"/>
        </w:rPr>
        <w:t>Impiego [dell'] Intelligenza artificiale</w:t>
      </w:r>
      <w:r w:rsidR="00802E95" w:rsidRPr="00802E95">
        <w:rPr>
          <w:sz w:val="32"/>
          <w:szCs w:val="32"/>
        </w:rPr>
        <w:t xml:space="preserve"> – Periodici</w:t>
      </w:r>
    </w:p>
    <w:p w14:paraId="64CDBF02" w14:textId="77777777" w:rsidR="00802E95" w:rsidRDefault="00802E95" w:rsidP="00802E95">
      <w:pPr>
        <w:spacing w:after="0" w:line="240" w:lineRule="auto"/>
        <w:jc w:val="both"/>
      </w:pPr>
    </w:p>
    <w:p w14:paraId="30D535B9" w14:textId="77777777" w:rsidR="000634A7" w:rsidRPr="00274D61" w:rsidRDefault="000634A7" w:rsidP="00802E95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274D61">
        <w:rPr>
          <w:b/>
          <w:bCs/>
          <w:color w:val="C00000"/>
          <w:sz w:val="44"/>
          <w:szCs w:val="44"/>
        </w:rPr>
        <w:t>Informazioni storico-bibliografiche</w:t>
      </w:r>
    </w:p>
    <w:p w14:paraId="31A5630A" w14:textId="034395F1" w:rsidR="000634A7" w:rsidRPr="00802E95" w:rsidRDefault="000634A7" w:rsidP="00802E95">
      <w:pPr>
        <w:spacing w:after="0" w:line="240" w:lineRule="auto"/>
        <w:jc w:val="both"/>
        <w:rPr>
          <w:sz w:val="24"/>
          <w:szCs w:val="24"/>
        </w:rPr>
      </w:pPr>
      <w:r w:rsidRPr="00802E95">
        <w:rPr>
          <w:sz w:val="24"/>
          <w:szCs w:val="24"/>
        </w:rPr>
        <w:t xml:space="preserve">Un numero speciale dedicato all’IA applicata ai fogli di calcolo. Scopri come usare Excel, </w:t>
      </w:r>
      <w:proofErr w:type="spellStart"/>
      <w:r w:rsidRPr="00802E95">
        <w:rPr>
          <w:sz w:val="24"/>
          <w:szCs w:val="24"/>
        </w:rPr>
        <w:t>LibreOffice</w:t>
      </w:r>
      <w:proofErr w:type="spellEnd"/>
      <w:r w:rsidRPr="00802E95">
        <w:rPr>
          <w:sz w:val="24"/>
          <w:szCs w:val="24"/>
        </w:rPr>
        <w:t xml:space="preserve"> </w:t>
      </w:r>
      <w:proofErr w:type="spellStart"/>
      <w:r w:rsidRPr="00802E95">
        <w:rPr>
          <w:sz w:val="24"/>
          <w:szCs w:val="24"/>
        </w:rPr>
        <w:t>Calc</w:t>
      </w:r>
      <w:proofErr w:type="spellEnd"/>
      <w:r w:rsidRPr="00802E95">
        <w:rPr>
          <w:sz w:val="24"/>
          <w:szCs w:val="24"/>
        </w:rPr>
        <w:t xml:space="preserve"> e Google Fogli con ChatGPT, </w:t>
      </w:r>
      <w:proofErr w:type="spellStart"/>
      <w:r w:rsidRPr="00802E95">
        <w:rPr>
          <w:sz w:val="24"/>
          <w:szCs w:val="24"/>
        </w:rPr>
        <w:t>Copilot</w:t>
      </w:r>
      <w:proofErr w:type="spellEnd"/>
      <w:r w:rsidRPr="00802E95">
        <w:rPr>
          <w:sz w:val="24"/>
          <w:szCs w:val="24"/>
        </w:rPr>
        <w:t>, Gemini e Claude per automatizzare attività, creare formule, analizzare dati e lavorare più velocemente con prompt e progetti pronti all’uso.</w:t>
      </w:r>
      <w:r w:rsidRPr="00802E95">
        <w:rPr>
          <w:sz w:val="24"/>
          <w:szCs w:val="24"/>
        </w:rPr>
        <w:t xml:space="preserve"> - </w:t>
      </w:r>
      <w:hyperlink r:id="rId5" w:history="1">
        <w:r w:rsidRPr="00802E95">
          <w:rPr>
            <w:rStyle w:val="Collegamentoipertestuale"/>
            <w:sz w:val="24"/>
            <w:szCs w:val="24"/>
          </w:rPr>
          <w:t>https://sprea.it/rivista/59324-win-magazine-ia-n1</w:t>
        </w:r>
      </w:hyperlink>
      <w:r w:rsidRPr="00802E95">
        <w:rPr>
          <w:sz w:val="24"/>
          <w:szCs w:val="24"/>
        </w:rPr>
        <w:t xml:space="preserve">. </w:t>
      </w:r>
    </w:p>
    <w:sectPr w:rsidR="000634A7" w:rsidRPr="00802E95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D60A1"/>
    <w:rsid w:val="000634A7"/>
    <w:rsid w:val="0031062F"/>
    <w:rsid w:val="003605E3"/>
    <w:rsid w:val="00375F4B"/>
    <w:rsid w:val="003811E4"/>
    <w:rsid w:val="00653982"/>
    <w:rsid w:val="006D60A1"/>
    <w:rsid w:val="00802E95"/>
    <w:rsid w:val="00AD1894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EF28E"/>
  <w15:chartTrackingRefBased/>
  <w15:docId w15:val="{97DCF945-BD53-4FEF-A7D9-953AB4F20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34A7"/>
  </w:style>
  <w:style w:type="paragraph" w:styleId="Titolo1">
    <w:name w:val="heading 1"/>
    <w:basedOn w:val="Normale"/>
    <w:next w:val="Normale"/>
    <w:link w:val="Titolo1Carattere"/>
    <w:uiPriority w:val="9"/>
    <w:qFormat/>
    <w:rsid w:val="006D60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D60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D60A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D60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D60A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D60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D60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D60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D60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D60A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D60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D60A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D60A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D60A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D60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D60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D60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D60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D60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D60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D60A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D60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D60A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D60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D60A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D60A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D60A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D60A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D60A1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634A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634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prea.it/rivista/59324-win-magazine-ia-n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2026-08-06T07:56:00Z</dcterms:created>
  <dcterms:modified xsi:type="dcterms:W3CDTF">2026-08-06T08:09:00Z</dcterms:modified>
</cp:coreProperties>
</file>