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6097" w14:textId="2F4B3E01" w:rsidR="003029D1" w:rsidRPr="004C68FA" w:rsidRDefault="003029D1" w:rsidP="003029D1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4C68FA">
        <w:rPr>
          <w:rFonts w:cstheme="minorHAnsi"/>
          <w:b/>
          <w:color w:val="C00000"/>
          <w:sz w:val="44"/>
          <w:szCs w:val="44"/>
        </w:rPr>
        <w:t>XY11</w:t>
      </w:r>
      <w:r>
        <w:rPr>
          <w:rFonts w:cstheme="minorHAnsi"/>
          <w:b/>
          <w:color w:val="C00000"/>
          <w:sz w:val="44"/>
          <w:szCs w:val="44"/>
        </w:rPr>
        <w:t>2</w:t>
      </w:r>
      <w:r>
        <w:rPr>
          <w:rFonts w:cstheme="minorHAnsi"/>
          <w:b/>
          <w:color w:val="C00000"/>
          <w:sz w:val="44"/>
          <w:szCs w:val="44"/>
        </w:rPr>
        <w:t>2</w:t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i/>
          <w:sz w:val="16"/>
          <w:szCs w:val="16"/>
        </w:rPr>
        <w:t>Scheda creata il 2 ottobre 2026</w:t>
      </w:r>
    </w:p>
    <w:p w14:paraId="4A845DC4" w14:textId="77777777" w:rsidR="003029D1" w:rsidRPr="004C68FA" w:rsidRDefault="003029D1" w:rsidP="003029D1">
      <w:pPr>
        <w:spacing w:after="0" w:line="240" w:lineRule="auto"/>
        <w:jc w:val="both"/>
        <w:rPr>
          <w:rFonts w:cstheme="minorHAnsi"/>
        </w:rPr>
        <w:sectPr w:rsidR="003029D1" w:rsidRPr="004C68FA" w:rsidSect="003029D1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30E0B08" w14:textId="77777777" w:rsidR="003029D1" w:rsidRPr="004C68FA" w:rsidRDefault="003029D1" w:rsidP="003029D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C68F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2A65B3C6" w14:textId="2F772ACF" w:rsidR="0031062F" w:rsidRPr="003029D1" w:rsidRDefault="003029D1" w:rsidP="003029D1">
      <w:pPr>
        <w:jc w:val="both"/>
        <w:rPr>
          <w:sz w:val="32"/>
          <w:szCs w:val="32"/>
        </w:rPr>
      </w:pPr>
      <w:r w:rsidRPr="003029D1">
        <w:rPr>
          <w:sz w:val="32"/>
          <w:szCs w:val="32"/>
        </w:rPr>
        <w:t>*</w:t>
      </w:r>
      <w:r w:rsidRPr="003029D1">
        <w:rPr>
          <w:b/>
          <w:bCs/>
          <w:sz w:val="32"/>
          <w:szCs w:val="32"/>
        </w:rPr>
        <w:t xml:space="preserve">Impronte del </w:t>
      </w:r>
      <w:proofErr w:type="gramStart"/>
      <w:r w:rsidRPr="003029D1">
        <w:rPr>
          <w:b/>
          <w:bCs/>
          <w:sz w:val="32"/>
          <w:szCs w:val="32"/>
        </w:rPr>
        <w:t>tempo</w:t>
      </w:r>
      <w:r w:rsidRPr="003029D1">
        <w:rPr>
          <w:sz w:val="32"/>
          <w:szCs w:val="32"/>
        </w:rPr>
        <w:t xml:space="preserve"> :</w:t>
      </w:r>
      <w:proofErr w:type="gramEnd"/>
      <w:r w:rsidRPr="003029D1">
        <w:rPr>
          <w:sz w:val="32"/>
          <w:szCs w:val="32"/>
        </w:rPr>
        <w:t xml:space="preserve"> scavi, notizie e ricerche della Soprintendenza ABAP per le province di Padova, Belluno e Treviso. - 1 (</w:t>
      </w:r>
      <w:proofErr w:type="gramStart"/>
      <w:r w:rsidRPr="003029D1">
        <w:rPr>
          <w:sz w:val="32"/>
          <w:szCs w:val="32"/>
        </w:rPr>
        <w:t>2026)-</w:t>
      </w:r>
      <w:proofErr w:type="gramEnd"/>
      <w:r w:rsidRPr="003029D1">
        <w:rPr>
          <w:sz w:val="32"/>
          <w:szCs w:val="32"/>
        </w:rPr>
        <w:t xml:space="preserve">  </w:t>
      </w:r>
      <w:proofErr w:type="gramStart"/>
      <w:r w:rsidRPr="003029D1">
        <w:rPr>
          <w:sz w:val="32"/>
          <w:szCs w:val="32"/>
        </w:rPr>
        <w:t xml:space="preserve">  </w:t>
      </w:r>
      <w:r w:rsidRPr="003029D1">
        <w:rPr>
          <w:sz w:val="32"/>
          <w:szCs w:val="32"/>
        </w:rPr>
        <w:t>.</w:t>
      </w:r>
      <w:proofErr w:type="gramEnd"/>
      <w:r w:rsidRPr="003029D1">
        <w:rPr>
          <w:sz w:val="32"/>
          <w:szCs w:val="32"/>
        </w:rPr>
        <w:t xml:space="preserve"> - </w:t>
      </w:r>
      <w:proofErr w:type="gramStart"/>
      <w:r w:rsidRPr="003029D1">
        <w:rPr>
          <w:sz w:val="32"/>
          <w:szCs w:val="32"/>
        </w:rPr>
        <w:t>Quingentole :</w:t>
      </w:r>
      <w:proofErr w:type="gramEnd"/>
      <w:r w:rsidRPr="003029D1">
        <w:rPr>
          <w:sz w:val="32"/>
          <w:szCs w:val="32"/>
        </w:rPr>
        <w:t xml:space="preserve"> SAP Società Archeologica, 2026-</w:t>
      </w:r>
      <w:r w:rsidRPr="003029D1">
        <w:rPr>
          <w:sz w:val="32"/>
          <w:szCs w:val="32"/>
        </w:rPr>
        <w:t xml:space="preserve">  </w:t>
      </w:r>
      <w:proofErr w:type="gramStart"/>
      <w:r w:rsidRPr="003029D1">
        <w:rPr>
          <w:sz w:val="32"/>
          <w:szCs w:val="32"/>
        </w:rPr>
        <w:t xml:space="preserve">  </w:t>
      </w:r>
      <w:r w:rsidRPr="003029D1">
        <w:rPr>
          <w:sz w:val="32"/>
          <w:szCs w:val="32"/>
        </w:rPr>
        <w:t>.</w:t>
      </w:r>
      <w:proofErr w:type="gramEnd"/>
      <w:r w:rsidRPr="003029D1">
        <w:rPr>
          <w:sz w:val="32"/>
          <w:szCs w:val="32"/>
        </w:rPr>
        <w:t xml:space="preserve"> - </w:t>
      </w:r>
      <w:proofErr w:type="gramStart"/>
      <w:r w:rsidRPr="003029D1">
        <w:rPr>
          <w:sz w:val="32"/>
          <w:szCs w:val="32"/>
        </w:rPr>
        <w:t>volumi :</w:t>
      </w:r>
      <w:proofErr w:type="gramEnd"/>
      <w:r w:rsidRPr="003029D1">
        <w:rPr>
          <w:sz w:val="32"/>
          <w:szCs w:val="32"/>
        </w:rPr>
        <w:t xml:space="preserve"> </w:t>
      </w:r>
      <w:proofErr w:type="gramStart"/>
      <w:r w:rsidRPr="003029D1">
        <w:rPr>
          <w:sz w:val="32"/>
          <w:szCs w:val="32"/>
        </w:rPr>
        <w:t>ill. ;</w:t>
      </w:r>
      <w:proofErr w:type="gramEnd"/>
      <w:r w:rsidRPr="003029D1">
        <w:rPr>
          <w:sz w:val="32"/>
          <w:szCs w:val="32"/>
        </w:rPr>
        <w:t xml:space="preserve"> 30 cm. </w:t>
      </w:r>
      <w:r w:rsidRPr="003029D1">
        <w:rPr>
          <w:sz w:val="32"/>
          <w:szCs w:val="32"/>
        </w:rPr>
        <w:t>((</w:t>
      </w:r>
      <w:r w:rsidRPr="003029D1">
        <w:rPr>
          <w:sz w:val="32"/>
          <w:szCs w:val="32"/>
        </w:rPr>
        <w:t>Annuale. - Descrizione basata su: N. 1 (2026). - ISSN 3103-7615.</w:t>
      </w:r>
      <w:r w:rsidRPr="003029D1">
        <w:rPr>
          <w:sz w:val="32"/>
          <w:szCs w:val="32"/>
        </w:rPr>
        <w:t xml:space="preserve"> - </w:t>
      </w:r>
      <w:r w:rsidRPr="003029D1">
        <w:rPr>
          <w:sz w:val="32"/>
          <w:szCs w:val="32"/>
        </w:rPr>
        <w:t>LO12195272</w:t>
      </w:r>
    </w:p>
    <w:p w14:paraId="1FAE74F0" w14:textId="27943539" w:rsidR="003029D1" w:rsidRPr="003029D1" w:rsidRDefault="003029D1" w:rsidP="003029D1">
      <w:pPr>
        <w:jc w:val="both"/>
        <w:rPr>
          <w:sz w:val="32"/>
          <w:szCs w:val="32"/>
        </w:rPr>
      </w:pPr>
      <w:r w:rsidRPr="003029D1">
        <w:rPr>
          <w:sz w:val="32"/>
          <w:szCs w:val="32"/>
        </w:rPr>
        <w:t>Curatore</w:t>
      </w:r>
      <w:r w:rsidRPr="003029D1">
        <w:rPr>
          <w:sz w:val="32"/>
          <w:szCs w:val="32"/>
        </w:rPr>
        <w:t>:</w:t>
      </w:r>
      <w:r w:rsidRPr="003029D1">
        <w:rPr>
          <w:b/>
          <w:bCs/>
          <w:sz w:val="32"/>
          <w:szCs w:val="32"/>
        </w:rPr>
        <w:t xml:space="preserve"> </w:t>
      </w:r>
      <w:proofErr w:type="gramStart"/>
      <w:r w:rsidRPr="003029D1">
        <w:rPr>
          <w:sz w:val="32"/>
          <w:szCs w:val="32"/>
        </w:rPr>
        <w:t>Italia :</w:t>
      </w:r>
      <w:proofErr w:type="gramEnd"/>
      <w:r w:rsidRPr="003029D1">
        <w:rPr>
          <w:sz w:val="32"/>
          <w:szCs w:val="32"/>
        </w:rPr>
        <w:t xml:space="preserve"> Soprintendenza archeologia, belle arti e paesaggio per l'area metropolitana di Venezia e le province di Belluno, Padova e Treviso </w:t>
      </w:r>
    </w:p>
    <w:p w14:paraId="63FFA2F5" w14:textId="469D334C" w:rsidR="003029D1" w:rsidRPr="003029D1" w:rsidRDefault="003029D1" w:rsidP="003029D1">
      <w:pPr>
        <w:jc w:val="both"/>
        <w:rPr>
          <w:sz w:val="32"/>
          <w:szCs w:val="32"/>
        </w:rPr>
      </w:pPr>
      <w:r w:rsidRPr="003029D1">
        <w:rPr>
          <w:sz w:val="32"/>
          <w:szCs w:val="32"/>
        </w:rPr>
        <w:t>Soggetto: Scavi archeologici – Veneto - Periodici</w:t>
      </w:r>
    </w:p>
    <w:p w14:paraId="2535A073" w14:textId="7DEB8481" w:rsidR="003029D1" w:rsidRPr="003029D1" w:rsidRDefault="003029D1" w:rsidP="003029D1">
      <w:pPr>
        <w:jc w:val="both"/>
        <w:rPr>
          <w:sz w:val="32"/>
          <w:szCs w:val="32"/>
        </w:rPr>
      </w:pPr>
      <w:r w:rsidRPr="003029D1">
        <w:rPr>
          <w:sz w:val="32"/>
          <w:szCs w:val="32"/>
        </w:rPr>
        <w:t>Classe: D937.3</w:t>
      </w:r>
    </w:p>
    <w:p w14:paraId="4E63EFED" w14:textId="77777777" w:rsidR="003029D1" w:rsidRDefault="003029D1" w:rsidP="003029D1">
      <w:pPr>
        <w:jc w:val="both"/>
      </w:pPr>
    </w:p>
    <w:sectPr w:rsidR="003029D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E30B7"/>
    <w:rsid w:val="003029D1"/>
    <w:rsid w:val="0031062F"/>
    <w:rsid w:val="003605E3"/>
    <w:rsid w:val="00375F4B"/>
    <w:rsid w:val="003811E4"/>
    <w:rsid w:val="003C337D"/>
    <w:rsid w:val="00653982"/>
    <w:rsid w:val="00AE30B7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EA7B8"/>
  <w15:chartTrackingRefBased/>
  <w15:docId w15:val="{6654A8B5-1285-4305-BB8C-B17E2AF0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3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3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30B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3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30B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3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3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3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3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30B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30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30B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30B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30B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30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30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30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30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3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3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30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3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30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30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30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30B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30B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30B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30B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029D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2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498</Characters>
  <Application>Microsoft Office Word</Application>
  <DocSecurity>0</DocSecurity>
  <Lines>4</Lines>
  <Paragraphs>1</Paragraphs>
  <ScaleCrop>false</ScaleCrop>
  <Company>HP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2026-10-02T07:29:00Z</dcterms:created>
  <dcterms:modified xsi:type="dcterms:W3CDTF">2026-10-02T07:36:00Z</dcterms:modified>
</cp:coreProperties>
</file>