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626D1" w14:textId="3E90C7F7" w:rsidR="00B27765" w:rsidRPr="00B27765" w:rsidRDefault="00B27765" w:rsidP="00B27765">
      <w:pPr>
        <w:spacing w:after="0" w:line="240" w:lineRule="auto"/>
        <w:jc w:val="both"/>
        <w:rPr>
          <w:rFonts w:cstheme="minorHAnsi"/>
          <w:i/>
          <w:sz w:val="16"/>
          <w:szCs w:val="16"/>
        </w:rPr>
      </w:pPr>
      <w:r w:rsidRPr="00B27765">
        <w:rPr>
          <w:rFonts w:cstheme="minorHAnsi"/>
          <w:b/>
          <w:color w:val="C00000"/>
          <w:sz w:val="44"/>
          <w:szCs w:val="44"/>
        </w:rPr>
        <w:t>XY112</w:t>
      </w:r>
      <w:r w:rsidRPr="00B27765">
        <w:rPr>
          <w:rFonts w:cstheme="minorHAnsi"/>
          <w:b/>
          <w:color w:val="C00000"/>
          <w:sz w:val="44"/>
          <w:szCs w:val="44"/>
        </w:rPr>
        <w:t>6</w:t>
      </w:r>
      <w:r w:rsidRPr="00B27765">
        <w:rPr>
          <w:rFonts w:cstheme="minorHAnsi"/>
          <w:b/>
          <w:sz w:val="16"/>
          <w:szCs w:val="16"/>
        </w:rPr>
        <w:tab/>
      </w:r>
      <w:r w:rsidRPr="00B27765">
        <w:rPr>
          <w:rFonts w:cstheme="minorHAnsi"/>
          <w:b/>
          <w:sz w:val="16"/>
          <w:szCs w:val="16"/>
        </w:rPr>
        <w:tab/>
      </w:r>
      <w:r w:rsidRPr="00B27765">
        <w:rPr>
          <w:rFonts w:cstheme="minorHAnsi"/>
          <w:b/>
          <w:sz w:val="16"/>
          <w:szCs w:val="16"/>
        </w:rPr>
        <w:tab/>
      </w:r>
      <w:r w:rsidRPr="00B27765">
        <w:rPr>
          <w:rFonts w:cstheme="minorHAnsi"/>
          <w:b/>
          <w:sz w:val="16"/>
          <w:szCs w:val="16"/>
        </w:rPr>
        <w:tab/>
      </w:r>
      <w:r w:rsidRPr="00B27765">
        <w:rPr>
          <w:rFonts w:cstheme="minorHAnsi"/>
          <w:b/>
          <w:sz w:val="16"/>
          <w:szCs w:val="16"/>
        </w:rPr>
        <w:tab/>
      </w:r>
      <w:r w:rsidRPr="00B27765">
        <w:rPr>
          <w:rFonts w:cstheme="minorHAnsi"/>
          <w:b/>
          <w:sz w:val="16"/>
          <w:szCs w:val="16"/>
        </w:rPr>
        <w:tab/>
      </w:r>
      <w:r w:rsidRPr="00B27765">
        <w:rPr>
          <w:rFonts w:cstheme="minorHAnsi"/>
          <w:b/>
          <w:sz w:val="16"/>
          <w:szCs w:val="16"/>
        </w:rPr>
        <w:tab/>
      </w:r>
      <w:r w:rsidRPr="00B27765">
        <w:rPr>
          <w:rFonts w:cstheme="minorHAnsi"/>
          <w:b/>
          <w:sz w:val="16"/>
          <w:szCs w:val="16"/>
        </w:rPr>
        <w:tab/>
      </w:r>
      <w:r w:rsidRPr="00B27765">
        <w:rPr>
          <w:rFonts w:cstheme="minorHAnsi"/>
          <w:b/>
          <w:sz w:val="16"/>
          <w:szCs w:val="16"/>
        </w:rPr>
        <w:tab/>
      </w:r>
      <w:r w:rsidRPr="00B27765">
        <w:rPr>
          <w:rFonts w:cstheme="minorHAnsi"/>
          <w:i/>
          <w:sz w:val="16"/>
          <w:szCs w:val="16"/>
        </w:rPr>
        <w:t>Scheda creata il 9 ottobre 2026</w:t>
      </w:r>
    </w:p>
    <w:p w14:paraId="140C1BEF" w14:textId="77777777" w:rsidR="00B27765" w:rsidRPr="00B27765" w:rsidRDefault="00B27765" w:rsidP="00B27765">
      <w:pPr>
        <w:spacing w:after="0" w:line="240" w:lineRule="auto"/>
        <w:jc w:val="both"/>
        <w:rPr>
          <w:rFonts w:cstheme="minorHAnsi"/>
        </w:rPr>
        <w:sectPr w:rsidR="00B27765" w:rsidRPr="00B27765" w:rsidSect="00B27765">
          <w:type w:val="continuous"/>
          <w:pgSz w:w="11906" w:h="16838"/>
          <w:pgMar w:top="1417" w:right="1134" w:bottom="1134" w:left="1134" w:header="708" w:footer="708" w:gutter="0"/>
          <w:cols w:space="708"/>
          <w:docGrid w:linePitch="360"/>
        </w:sectPr>
      </w:pPr>
    </w:p>
    <w:p w14:paraId="2F986AFB" w14:textId="77777777" w:rsidR="00B27765" w:rsidRPr="00B27765" w:rsidRDefault="00B27765" w:rsidP="00B27765">
      <w:pPr>
        <w:spacing w:after="0" w:line="240" w:lineRule="auto"/>
        <w:jc w:val="both"/>
        <w:rPr>
          <w:rFonts w:cstheme="minorHAnsi"/>
          <w:b/>
          <w:color w:val="C00000"/>
          <w:sz w:val="44"/>
          <w:szCs w:val="44"/>
        </w:rPr>
      </w:pPr>
      <w:r w:rsidRPr="00B27765">
        <w:rPr>
          <w:rFonts w:cstheme="minorHAnsi"/>
          <w:b/>
          <w:color w:val="C00000"/>
          <w:sz w:val="44"/>
          <w:szCs w:val="44"/>
        </w:rPr>
        <w:t>Descrizione bibliografica</w:t>
      </w:r>
    </w:p>
    <w:p w14:paraId="6C3F9590" w14:textId="6E337465" w:rsidR="0031062F" w:rsidRDefault="00B27765" w:rsidP="00B27765">
      <w:pPr>
        <w:spacing w:after="0" w:line="240" w:lineRule="auto"/>
        <w:jc w:val="both"/>
        <w:rPr>
          <w:rFonts w:cstheme="minorHAnsi"/>
          <w:sz w:val="32"/>
          <w:szCs w:val="32"/>
        </w:rPr>
      </w:pPr>
      <w:r w:rsidRPr="00B27765">
        <w:rPr>
          <w:rFonts w:cstheme="minorHAnsi"/>
          <w:sz w:val="32"/>
          <w:szCs w:val="32"/>
        </w:rPr>
        <w:drawing>
          <wp:anchor distT="0" distB="0" distL="114300" distR="114300" simplePos="0" relativeHeight="251658240" behindDoc="0" locked="0" layoutInCell="1" allowOverlap="1" wp14:anchorId="44476526" wp14:editId="5B3C9F92">
            <wp:simplePos x="0" y="0"/>
            <wp:positionH relativeFrom="column">
              <wp:align>right</wp:align>
            </wp:positionH>
            <wp:positionV relativeFrom="paragraph">
              <wp:posOffset>3810</wp:posOffset>
            </wp:positionV>
            <wp:extent cx="1796400" cy="2520000"/>
            <wp:effectExtent l="0" t="0" r="0" b="0"/>
            <wp:wrapSquare wrapText="bothSides"/>
            <wp:docPr id="208910183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101830" name=""/>
                    <pic:cNvPicPr/>
                  </pic:nvPicPr>
                  <pic:blipFill>
                    <a:blip r:embed="rId5">
                      <a:extLst>
                        <a:ext uri="{28A0092B-C50C-407E-A947-70E740481C1C}">
                          <a14:useLocalDpi xmlns:a14="http://schemas.microsoft.com/office/drawing/2010/main" val="0"/>
                        </a:ext>
                      </a:extLst>
                    </a:blip>
                    <a:stretch>
                      <a:fillRect/>
                    </a:stretch>
                  </pic:blipFill>
                  <pic:spPr>
                    <a:xfrm>
                      <a:off x="0" y="0"/>
                      <a:ext cx="1796400" cy="2520000"/>
                    </a:xfrm>
                    <a:prstGeom prst="rect">
                      <a:avLst/>
                    </a:prstGeom>
                  </pic:spPr>
                </pic:pic>
              </a:graphicData>
            </a:graphic>
            <wp14:sizeRelH relativeFrom="margin">
              <wp14:pctWidth>0</wp14:pctWidth>
            </wp14:sizeRelH>
            <wp14:sizeRelV relativeFrom="margin">
              <wp14:pctHeight>0</wp14:pctHeight>
            </wp14:sizeRelV>
          </wp:anchor>
        </w:drawing>
      </w:r>
      <w:r w:rsidRPr="00B27765">
        <w:rPr>
          <w:rFonts w:cstheme="minorHAnsi"/>
          <w:sz w:val="32"/>
          <w:szCs w:val="32"/>
        </w:rPr>
        <w:t>*</w:t>
      </w:r>
      <w:r w:rsidRPr="00B27765">
        <w:rPr>
          <w:rFonts w:cstheme="minorHAnsi"/>
          <w:b/>
          <w:bCs/>
          <w:sz w:val="32"/>
          <w:szCs w:val="32"/>
        </w:rPr>
        <w:t>Quaderni laurentini</w:t>
      </w:r>
      <w:r w:rsidRPr="00B27765">
        <w:rPr>
          <w:rFonts w:cstheme="minorHAnsi"/>
          <w:sz w:val="32"/>
          <w:szCs w:val="32"/>
        </w:rPr>
        <w:t xml:space="preserve"> / </w:t>
      </w:r>
      <w:r>
        <w:rPr>
          <w:rFonts w:cstheme="minorHAnsi"/>
          <w:sz w:val="32"/>
          <w:szCs w:val="32"/>
        </w:rPr>
        <w:t>G</w:t>
      </w:r>
      <w:r w:rsidRPr="00B27765">
        <w:rPr>
          <w:rFonts w:cstheme="minorHAnsi"/>
          <w:sz w:val="32"/>
          <w:szCs w:val="32"/>
        </w:rPr>
        <w:t>ruppo tematico</w:t>
      </w:r>
      <w:r>
        <w:rPr>
          <w:rFonts w:cstheme="minorHAnsi"/>
          <w:sz w:val="32"/>
          <w:szCs w:val="32"/>
        </w:rPr>
        <w:t xml:space="preserve"> s</w:t>
      </w:r>
      <w:r w:rsidRPr="00B27765">
        <w:rPr>
          <w:rFonts w:cstheme="minorHAnsi"/>
          <w:sz w:val="32"/>
          <w:szCs w:val="32"/>
        </w:rPr>
        <w:t xml:space="preserve">tudi storici laurentini, Pro </w:t>
      </w:r>
      <w:r w:rsidR="001D7157">
        <w:rPr>
          <w:rFonts w:cstheme="minorHAnsi"/>
          <w:sz w:val="32"/>
          <w:szCs w:val="32"/>
        </w:rPr>
        <w:t>l</w:t>
      </w:r>
      <w:r w:rsidRPr="00B27765">
        <w:rPr>
          <w:rFonts w:cstheme="minorHAnsi"/>
          <w:sz w:val="32"/>
          <w:szCs w:val="32"/>
        </w:rPr>
        <w:t xml:space="preserve">oco di San Lorenzo in </w:t>
      </w:r>
      <w:proofErr w:type="gramStart"/>
      <w:r w:rsidRPr="00B27765">
        <w:rPr>
          <w:rFonts w:cstheme="minorHAnsi"/>
          <w:sz w:val="32"/>
          <w:szCs w:val="32"/>
        </w:rPr>
        <w:t>Campo ;</w:t>
      </w:r>
      <w:proofErr w:type="gramEnd"/>
      <w:r w:rsidRPr="00B27765">
        <w:rPr>
          <w:rFonts w:cstheme="minorHAnsi"/>
          <w:sz w:val="32"/>
          <w:szCs w:val="32"/>
        </w:rPr>
        <w:t xml:space="preserve"> Brenda Addison ... [et al.]. - 1 (</w:t>
      </w:r>
      <w:proofErr w:type="gramStart"/>
      <w:r w:rsidRPr="00B27765">
        <w:rPr>
          <w:rFonts w:cstheme="minorHAnsi"/>
          <w:sz w:val="32"/>
          <w:szCs w:val="32"/>
        </w:rPr>
        <w:t>2026)-</w:t>
      </w:r>
      <w:proofErr w:type="gramEnd"/>
      <w:r w:rsidRPr="00B27765">
        <w:rPr>
          <w:rFonts w:cstheme="minorHAnsi"/>
          <w:sz w:val="32"/>
          <w:szCs w:val="32"/>
        </w:rPr>
        <w:t xml:space="preserve">  </w:t>
      </w:r>
      <w:proofErr w:type="gramStart"/>
      <w:r w:rsidRPr="00B27765">
        <w:rPr>
          <w:rFonts w:cstheme="minorHAnsi"/>
          <w:sz w:val="32"/>
          <w:szCs w:val="32"/>
        </w:rPr>
        <w:t xml:space="preserve">  </w:t>
      </w:r>
      <w:r w:rsidRPr="00B27765">
        <w:rPr>
          <w:rFonts w:cstheme="minorHAnsi"/>
          <w:sz w:val="32"/>
          <w:szCs w:val="32"/>
        </w:rPr>
        <w:t>.</w:t>
      </w:r>
      <w:proofErr w:type="gramEnd"/>
      <w:r w:rsidRPr="00B27765">
        <w:rPr>
          <w:rFonts w:cstheme="minorHAnsi"/>
          <w:sz w:val="32"/>
          <w:szCs w:val="32"/>
        </w:rPr>
        <w:t xml:space="preserve"> - San Lorenzo in </w:t>
      </w:r>
      <w:proofErr w:type="gramStart"/>
      <w:r w:rsidRPr="00B27765">
        <w:rPr>
          <w:rFonts w:cstheme="minorHAnsi"/>
          <w:sz w:val="32"/>
          <w:szCs w:val="32"/>
        </w:rPr>
        <w:t>Campo :</w:t>
      </w:r>
      <w:proofErr w:type="gramEnd"/>
      <w:r w:rsidRPr="00B27765">
        <w:rPr>
          <w:rFonts w:cstheme="minorHAnsi"/>
          <w:sz w:val="32"/>
          <w:szCs w:val="32"/>
        </w:rPr>
        <w:t xml:space="preserve"> Pro Loco, 2026-</w:t>
      </w:r>
      <w:r w:rsidRPr="00B27765">
        <w:rPr>
          <w:rFonts w:cstheme="minorHAnsi"/>
          <w:sz w:val="32"/>
          <w:szCs w:val="32"/>
        </w:rPr>
        <w:t xml:space="preserve">  </w:t>
      </w:r>
      <w:proofErr w:type="gramStart"/>
      <w:r w:rsidRPr="00B27765">
        <w:rPr>
          <w:rFonts w:cstheme="minorHAnsi"/>
          <w:sz w:val="32"/>
          <w:szCs w:val="32"/>
        </w:rPr>
        <w:t xml:space="preserve">  </w:t>
      </w:r>
      <w:r w:rsidRPr="00B27765">
        <w:rPr>
          <w:rFonts w:cstheme="minorHAnsi"/>
          <w:sz w:val="32"/>
          <w:szCs w:val="32"/>
        </w:rPr>
        <w:t>.</w:t>
      </w:r>
      <w:proofErr w:type="gramEnd"/>
      <w:r w:rsidRPr="00B27765">
        <w:rPr>
          <w:rFonts w:cstheme="minorHAnsi"/>
          <w:sz w:val="32"/>
          <w:szCs w:val="32"/>
        </w:rPr>
        <w:t xml:space="preserve"> - </w:t>
      </w:r>
      <w:proofErr w:type="gramStart"/>
      <w:r w:rsidRPr="00B27765">
        <w:rPr>
          <w:rFonts w:cstheme="minorHAnsi"/>
          <w:sz w:val="32"/>
          <w:szCs w:val="32"/>
        </w:rPr>
        <w:t>volumi :</w:t>
      </w:r>
      <w:proofErr w:type="gramEnd"/>
      <w:r w:rsidRPr="00B27765">
        <w:rPr>
          <w:rFonts w:cstheme="minorHAnsi"/>
          <w:sz w:val="32"/>
          <w:szCs w:val="32"/>
        </w:rPr>
        <w:t xml:space="preserve"> </w:t>
      </w:r>
      <w:proofErr w:type="gramStart"/>
      <w:r w:rsidRPr="00B27765">
        <w:rPr>
          <w:rFonts w:cstheme="minorHAnsi"/>
          <w:sz w:val="32"/>
          <w:szCs w:val="32"/>
        </w:rPr>
        <w:t>ill. ;</w:t>
      </w:r>
      <w:proofErr w:type="gramEnd"/>
      <w:r w:rsidRPr="00B27765">
        <w:rPr>
          <w:rFonts w:cstheme="minorHAnsi"/>
          <w:sz w:val="32"/>
          <w:szCs w:val="32"/>
        </w:rPr>
        <w:t xml:space="preserve"> 25 cm. </w:t>
      </w:r>
      <w:r w:rsidRPr="00B27765">
        <w:rPr>
          <w:rFonts w:cstheme="minorHAnsi"/>
          <w:sz w:val="32"/>
          <w:szCs w:val="32"/>
        </w:rPr>
        <w:t>((</w:t>
      </w:r>
      <w:r w:rsidRPr="00B27765">
        <w:rPr>
          <w:rFonts w:cstheme="minorHAnsi"/>
          <w:sz w:val="32"/>
          <w:szCs w:val="32"/>
        </w:rPr>
        <w:t>Annuale</w:t>
      </w:r>
      <w:r w:rsidRPr="00B27765">
        <w:rPr>
          <w:rFonts w:cstheme="minorHAnsi"/>
          <w:sz w:val="32"/>
          <w:szCs w:val="32"/>
        </w:rPr>
        <w:t xml:space="preserve">. - </w:t>
      </w:r>
      <w:r w:rsidRPr="00B27765">
        <w:rPr>
          <w:rFonts w:cstheme="minorHAnsi"/>
          <w:sz w:val="32"/>
          <w:szCs w:val="32"/>
        </w:rPr>
        <w:t>URB1010144</w:t>
      </w:r>
    </w:p>
    <w:p w14:paraId="2FB70D26" w14:textId="09BCE481" w:rsidR="00B27765" w:rsidRPr="00B27765" w:rsidRDefault="00B27765" w:rsidP="00B27765">
      <w:pPr>
        <w:spacing w:after="0" w:line="240" w:lineRule="auto"/>
        <w:jc w:val="both"/>
        <w:rPr>
          <w:rFonts w:cstheme="minorHAnsi"/>
          <w:sz w:val="32"/>
          <w:szCs w:val="32"/>
        </w:rPr>
      </w:pPr>
      <w:r>
        <w:rPr>
          <w:rFonts w:cstheme="minorHAnsi"/>
          <w:sz w:val="32"/>
          <w:szCs w:val="32"/>
        </w:rPr>
        <w:t xml:space="preserve">Autore: </w:t>
      </w:r>
      <w:r w:rsidRPr="00B27765">
        <w:rPr>
          <w:rFonts w:cstheme="minorHAnsi"/>
          <w:sz w:val="32"/>
          <w:szCs w:val="32"/>
        </w:rPr>
        <w:t xml:space="preserve">Pro </w:t>
      </w:r>
      <w:r w:rsidR="001D7157">
        <w:rPr>
          <w:rFonts w:cstheme="minorHAnsi"/>
          <w:sz w:val="32"/>
          <w:szCs w:val="32"/>
        </w:rPr>
        <w:t>l</w:t>
      </w:r>
      <w:r w:rsidRPr="00B27765">
        <w:rPr>
          <w:rFonts w:cstheme="minorHAnsi"/>
          <w:sz w:val="32"/>
          <w:szCs w:val="32"/>
        </w:rPr>
        <w:t xml:space="preserve">oco </w:t>
      </w:r>
      <w:r>
        <w:rPr>
          <w:rFonts w:cstheme="minorHAnsi"/>
          <w:sz w:val="32"/>
          <w:szCs w:val="32"/>
        </w:rPr>
        <w:t>&lt;</w:t>
      </w:r>
      <w:r w:rsidRPr="00B27765">
        <w:rPr>
          <w:rFonts w:cstheme="minorHAnsi"/>
          <w:sz w:val="32"/>
          <w:szCs w:val="32"/>
        </w:rPr>
        <w:t>San Lorenzo in Campo</w:t>
      </w:r>
      <w:proofErr w:type="gramStart"/>
      <w:r>
        <w:rPr>
          <w:rFonts w:cstheme="minorHAnsi"/>
          <w:sz w:val="32"/>
          <w:szCs w:val="32"/>
        </w:rPr>
        <w:t>&gt; :</w:t>
      </w:r>
      <w:proofErr w:type="gramEnd"/>
      <w:r>
        <w:rPr>
          <w:rFonts w:cstheme="minorHAnsi"/>
          <w:sz w:val="32"/>
          <w:szCs w:val="32"/>
        </w:rPr>
        <w:t xml:space="preserve"> </w:t>
      </w:r>
      <w:r>
        <w:rPr>
          <w:rFonts w:cstheme="minorHAnsi"/>
          <w:sz w:val="32"/>
          <w:szCs w:val="32"/>
        </w:rPr>
        <w:t>G</w:t>
      </w:r>
      <w:r w:rsidRPr="00B27765">
        <w:rPr>
          <w:rFonts w:cstheme="minorHAnsi"/>
          <w:sz w:val="32"/>
          <w:szCs w:val="32"/>
        </w:rPr>
        <w:t>ruppo tematico</w:t>
      </w:r>
      <w:r>
        <w:rPr>
          <w:rFonts w:cstheme="minorHAnsi"/>
          <w:sz w:val="32"/>
          <w:szCs w:val="32"/>
        </w:rPr>
        <w:t xml:space="preserve"> s</w:t>
      </w:r>
      <w:r w:rsidRPr="00B27765">
        <w:rPr>
          <w:rFonts w:cstheme="minorHAnsi"/>
          <w:sz w:val="32"/>
          <w:szCs w:val="32"/>
        </w:rPr>
        <w:t>tudi storici laurentini</w:t>
      </w:r>
    </w:p>
    <w:p w14:paraId="1BC3A0E2" w14:textId="351F9977" w:rsidR="00B27765" w:rsidRPr="00B27765" w:rsidRDefault="00B27765" w:rsidP="00B27765">
      <w:pPr>
        <w:spacing w:after="0" w:line="240" w:lineRule="auto"/>
        <w:jc w:val="both"/>
        <w:rPr>
          <w:rFonts w:cstheme="minorHAnsi"/>
          <w:sz w:val="32"/>
          <w:szCs w:val="32"/>
        </w:rPr>
      </w:pPr>
      <w:r w:rsidRPr="00B27765">
        <w:rPr>
          <w:rFonts w:cstheme="minorHAnsi"/>
          <w:sz w:val="32"/>
          <w:szCs w:val="32"/>
        </w:rPr>
        <w:t xml:space="preserve">Soggetto: </w:t>
      </w:r>
      <w:r w:rsidRPr="00B27765">
        <w:rPr>
          <w:rFonts w:cstheme="minorHAnsi"/>
          <w:sz w:val="32"/>
          <w:szCs w:val="32"/>
        </w:rPr>
        <w:t xml:space="preserve">San Lorenzo in Campo </w:t>
      </w:r>
      <w:r w:rsidRPr="00B27765">
        <w:rPr>
          <w:rFonts w:cstheme="minorHAnsi"/>
          <w:sz w:val="32"/>
          <w:szCs w:val="32"/>
        </w:rPr>
        <w:t>– Storia – Periodici</w:t>
      </w:r>
    </w:p>
    <w:p w14:paraId="4B575A36" w14:textId="77777777" w:rsidR="00B27765" w:rsidRPr="00B27765" w:rsidRDefault="00B27765" w:rsidP="00B27765">
      <w:pPr>
        <w:spacing w:after="0" w:line="240" w:lineRule="auto"/>
        <w:jc w:val="both"/>
        <w:rPr>
          <w:rFonts w:cstheme="minorHAnsi"/>
        </w:rPr>
      </w:pPr>
    </w:p>
    <w:p w14:paraId="184F29B3" w14:textId="77777777" w:rsidR="00B27765" w:rsidRPr="00B27765" w:rsidRDefault="00B27765" w:rsidP="00B27765">
      <w:pPr>
        <w:spacing w:after="0" w:line="240" w:lineRule="auto"/>
        <w:jc w:val="both"/>
        <w:rPr>
          <w:rFonts w:cstheme="minorHAnsi"/>
          <w:b/>
          <w:bCs/>
          <w:color w:val="C00000"/>
          <w:sz w:val="44"/>
          <w:szCs w:val="44"/>
        </w:rPr>
      </w:pPr>
      <w:r w:rsidRPr="00B27765">
        <w:rPr>
          <w:rFonts w:cstheme="minorHAnsi"/>
          <w:b/>
          <w:bCs/>
          <w:color w:val="C00000"/>
          <w:sz w:val="44"/>
          <w:szCs w:val="44"/>
        </w:rPr>
        <w:t>Informazioni storico-bibliografiche</w:t>
      </w:r>
    </w:p>
    <w:p w14:paraId="01F8CC06" w14:textId="77777777" w:rsidR="00B27765" w:rsidRPr="001D7157" w:rsidRDefault="00B27765" w:rsidP="00B27765">
      <w:pPr>
        <w:spacing w:after="0" w:line="240" w:lineRule="auto"/>
        <w:jc w:val="both"/>
        <w:rPr>
          <w:rFonts w:cstheme="minorHAnsi"/>
          <w:b/>
          <w:bCs/>
          <w:sz w:val="32"/>
          <w:szCs w:val="32"/>
        </w:rPr>
      </w:pPr>
      <w:r w:rsidRPr="001D7157">
        <w:rPr>
          <w:rFonts w:cstheme="minorHAnsi"/>
          <w:b/>
          <w:bCs/>
          <w:sz w:val="32"/>
          <w:szCs w:val="32"/>
        </w:rPr>
        <w:t xml:space="preserve">Presentazione libro "Quaderni Laurentini" </w:t>
      </w:r>
    </w:p>
    <w:p w14:paraId="40B7B8BA" w14:textId="77777777" w:rsidR="00B27765" w:rsidRPr="001D7157" w:rsidRDefault="00B27765" w:rsidP="00B27765">
      <w:pPr>
        <w:spacing w:after="0" w:line="240" w:lineRule="auto"/>
        <w:jc w:val="both"/>
        <w:rPr>
          <w:rFonts w:cstheme="minorHAnsi"/>
          <w:sz w:val="32"/>
          <w:szCs w:val="32"/>
        </w:rPr>
      </w:pPr>
      <w:r w:rsidRPr="001D7157">
        <w:rPr>
          <w:rFonts w:cstheme="minorHAnsi"/>
          <w:sz w:val="32"/>
          <w:szCs w:val="32"/>
        </w:rPr>
        <w:t>Biblioteca Multimediale Comunale "</w:t>
      </w:r>
      <w:proofErr w:type="spellStart"/>
      <w:proofErr w:type="gramStart"/>
      <w:r w:rsidRPr="001D7157">
        <w:rPr>
          <w:rFonts w:cstheme="minorHAnsi"/>
          <w:sz w:val="32"/>
          <w:szCs w:val="32"/>
        </w:rPr>
        <w:t>A.Cardini</w:t>
      </w:r>
      <w:proofErr w:type="spellEnd"/>
      <w:proofErr w:type="gramEnd"/>
      <w:r w:rsidRPr="001D7157">
        <w:rPr>
          <w:rFonts w:cstheme="minorHAnsi"/>
          <w:sz w:val="32"/>
          <w:szCs w:val="32"/>
        </w:rPr>
        <w:t xml:space="preserve">" - </w:t>
      </w:r>
      <w:proofErr w:type="gramStart"/>
      <w:r w:rsidRPr="001D7157">
        <w:rPr>
          <w:rFonts w:cstheme="minorHAnsi"/>
          <w:sz w:val="32"/>
          <w:szCs w:val="32"/>
        </w:rPr>
        <w:t>Venerdì</w:t>
      </w:r>
      <w:proofErr w:type="gramEnd"/>
      <w:r w:rsidRPr="001D7157">
        <w:rPr>
          <w:rFonts w:cstheme="minorHAnsi"/>
          <w:sz w:val="32"/>
          <w:szCs w:val="32"/>
        </w:rPr>
        <w:t xml:space="preserve"> 21 agosto 2026 ore 18:00. A cura della Pro Loco e del gruppo tematico Studi Storici Laurentini. Con il contributo ed il patrocinio dell'Amministrazione Comunale.</w:t>
      </w:r>
    </w:p>
    <w:p w14:paraId="2C7E3EFB" w14:textId="77777777" w:rsidR="001D7157" w:rsidRPr="001D7157" w:rsidRDefault="00B27765" w:rsidP="00B27765">
      <w:pPr>
        <w:spacing w:after="0" w:line="240" w:lineRule="auto"/>
        <w:jc w:val="both"/>
        <w:rPr>
          <w:rFonts w:cstheme="minorHAnsi"/>
          <w:sz w:val="32"/>
          <w:szCs w:val="32"/>
        </w:rPr>
      </w:pPr>
      <w:r w:rsidRPr="001D7157">
        <w:rPr>
          <w:rFonts w:cstheme="minorHAnsi"/>
          <w:sz w:val="32"/>
          <w:szCs w:val="32"/>
        </w:rPr>
        <w:t>Venerdì 21 agosto 2026, ore 18:00, presso la Biblioteca Comunale "Adriano Cardini" di San Lorenzo in Campo, si terrà la presentazione del prestigioso ed importante lavoro svolto dal gruppo tematico della Pro Loco di Studi Storici Laurentini, sfociato nella produzione del primo volume dei "Quaderni Laurentini".</w:t>
      </w:r>
      <w:r w:rsidRPr="001D7157">
        <w:rPr>
          <w:rFonts w:cstheme="minorHAnsi"/>
          <w:sz w:val="32"/>
          <w:szCs w:val="32"/>
        </w:rPr>
        <w:t xml:space="preserve"> </w:t>
      </w:r>
      <w:r w:rsidRPr="001D7157">
        <w:rPr>
          <w:rFonts w:cstheme="minorHAnsi"/>
          <w:sz w:val="32"/>
          <w:szCs w:val="32"/>
        </w:rPr>
        <w:t xml:space="preserve">L'iniziativa è resa possibile grazie al contributo di Pro Loco, Amministrazione Comunale e Cooperativa Bagolaro. Interverranno, oltre agli autori dei testi, il Sindaco di San Lorenzo in Campo Davide Dellonti, il Presidente della Pro Loco Silverio </w:t>
      </w:r>
      <w:proofErr w:type="spellStart"/>
      <w:r w:rsidRPr="001D7157">
        <w:rPr>
          <w:rFonts w:cstheme="minorHAnsi"/>
          <w:sz w:val="32"/>
          <w:szCs w:val="32"/>
        </w:rPr>
        <w:t>Caldarigi</w:t>
      </w:r>
      <w:proofErr w:type="spellEnd"/>
      <w:r w:rsidRPr="001D7157">
        <w:rPr>
          <w:rFonts w:cstheme="minorHAnsi"/>
          <w:sz w:val="32"/>
          <w:szCs w:val="32"/>
        </w:rPr>
        <w:t xml:space="preserve"> ed il Coordinatore del gruppo Studi Storici Laurentini Lamberto Barbadoro.</w:t>
      </w:r>
      <w:r w:rsidRPr="001D7157">
        <w:rPr>
          <w:rFonts w:cstheme="minorHAnsi"/>
          <w:sz w:val="32"/>
          <w:szCs w:val="32"/>
        </w:rPr>
        <w:t xml:space="preserve"> </w:t>
      </w:r>
    </w:p>
    <w:p w14:paraId="73EEAF7E" w14:textId="75302EBA" w:rsidR="00B27765" w:rsidRPr="001D7157" w:rsidRDefault="001D7157" w:rsidP="00B27765">
      <w:pPr>
        <w:spacing w:after="0" w:line="240" w:lineRule="auto"/>
        <w:jc w:val="both"/>
        <w:rPr>
          <w:rFonts w:cstheme="minorHAnsi"/>
          <w:sz w:val="32"/>
          <w:szCs w:val="32"/>
        </w:rPr>
      </w:pPr>
      <w:hyperlink r:id="rId6" w:history="1">
        <w:r w:rsidRPr="001D7157">
          <w:rPr>
            <w:rStyle w:val="Collegamentoipertestuale"/>
            <w:rFonts w:cstheme="minorHAnsi"/>
            <w:sz w:val="32"/>
            <w:szCs w:val="32"/>
          </w:rPr>
          <w:t>https://comune.sanlorenzoincampo.pu.it/eventi/3633986/presentazione-libro-quaderni-laurentini</w:t>
        </w:r>
      </w:hyperlink>
      <w:r w:rsidR="00B27765" w:rsidRPr="001D7157">
        <w:rPr>
          <w:rFonts w:cstheme="minorHAnsi"/>
          <w:sz w:val="32"/>
          <w:szCs w:val="32"/>
        </w:rPr>
        <w:t xml:space="preserve">. </w:t>
      </w:r>
    </w:p>
    <w:p w14:paraId="0B34767E" w14:textId="77777777" w:rsidR="00B27765" w:rsidRPr="001D7157" w:rsidRDefault="00B27765" w:rsidP="00B27765">
      <w:pPr>
        <w:spacing w:after="0" w:line="240" w:lineRule="auto"/>
        <w:jc w:val="both"/>
        <w:rPr>
          <w:rFonts w:cstheme="minorHAnsi"/>
          <w:sz w:val="32"/>
          <w:szCs w:val="32"/>
        </w:rPr>
      </w:pPr>
    </w:p>
    <w:p w14:paraId="61A347AC" w14:textId="24A33135" w:rsidR="00B27765" w:rsidRPr="001D7157" w:rsidRDefault="00B27765" w:rsidP="00B27765">
      <w:pPr>
        <w:spacing w:after="0" w:line="240" w:lineRule="auto"/>
        <w:jc w:val="both"/>
        <w:rPr>
          <w:rFonts w:cstheme="minorHAnsi"/>
          <w:b/>
          <w:bCs/>
          <w:sz w:val="32"/>
          <w:szCs w:val="32"/>
        </w:rPr>
      </w:pPr>
      <w:r w:rsidRPr="001D7157">
        <w:rPr>
          <w:rFonts w:cstheme="minorHAnsi"/>
          <w:b/>
          <w:bCs/>
          <w:sz w:val="32"/>
          <w:szCs w:val="32"/>
        </w:rPr>
        <w:t xml:space="preserve">San Lorenzo in Campo riscopre la propria storia: nascono i “Quaderni Laurentini” </w:t>
      </w:r>
      <w:r w:rsidRPr="001D7157">
        <w:rPr>
          <w:rFonts w:cstheme="minorHAnsi"/>
          <w:sz w:val="32"/>
          <w:szCs w:val="32"/>
        </w:rPr>
        <w:t xml:space="preserve">20 </w:t>
      </w:r>
      <w:proofErr w:type="gramStart"/>
      <w:r w:rsidRPr="001D7157">
        <w:rPr>
          <w:rFonts w:cstheme="minorHAnsi"/>
          <w:sz w:val="32"/>
          <w:szCs w:val="32"/>
        </w:rPr>
        <w:t>Agosto</w:t>
      </w:r>
      <w:proofErr w:type="gramEnd"/>
      <w:r w:rsidRPr="001D7157">
        <w:rPr>
          <w:rFonts w:cstheme="minorHAnsi"/>
          <w:sz w:val="32"/>
          <w:szCs w:val="32"/>
        </w:rPr>
        <w:t xml:space="preserve"> 2026 </w:t>
      </w:r>
    </w:p>
    <w:p w14:paraId="6717FC37" w14:textId="77777777" w:rsidR="00B27765" w:rsidRPr="001D7157" w:rsidRDefault="00B27765" w:rsidP="00B27765">
      <w:pPr>
        <w:pStyle w:val="NormaleWeb"/>
        <w:spacing w:before="0" w:beforeAutospacing="0" w:after="0" w:afterAutospacing="0"/>
        <w:jc w:val="both"/>
        <w:rPr>
          <w:rFonts w:asciiTheme="minorHAnsi" w:hAnsiTheme="minorHAnsi" w:cstheme="minorHAnsi"/>
          <w:sz w:val="32"/>
          <w:szCs w:val="32"/>
        </w:rPr>
      </w:pPr>
      <w:r w:rsidRPr="001D7157">
        <w:rPr>
          <w:rFonts w:asciiTheme="minorHAnsi" w:hAnsiTheme="minorHAnsi" w:cstheme="minorHAnsi"/>
          <w:sz w:val="32"/>
          <w:szCs w:val="32"/>
        </w:rPr>
        <w:t xml:space="preserve">San Lorenzo in Campo (PU) – La storia, la memoria e l’identità di una comunità diventano protagoniste di un nuovo e significativo progetto </w:t>
      </w:r>
      <w:r w:rsidRPr="001D7157">
        <w:rPr>
          <w:rFonts w:asciiTheme="minorHAnsi" w:hAnsiTheme="minorHAnsi" w:cstheme="minorHAnsi"/>
          <w:sz w:val="32"/>
          <w:szCs w:val="32"/>
        </w:rPr>
        <w:lastRenderedPageBreak/>
        <w:t>culturale. Venerdì 21 agosto 2026, alle ore 18:00, presso la Biblioteca Comunale Multimediale “Adriano Cardini”, sarà presentato il primo volume dei “Quaderni Laurentini”, una pubblicazione nata con l’obiettivo di approfondire, documentare e valorizzare il patrimonio storico e culturale di San Lorenzo in Campo. L’iniziativa si inserisce nel percorso di valorizzazione della cultura e della memoria locale promosso sul territorio e rappresenta un ulteriore momento di attenzione verso la conoscenza delle radici della comunità. Il progetto è curato dalla Pro Loco di San Lorenzo in Campo e dal gruppo tematico “Studi Storici Laurentini”, con il patrocinio e il contributo dell’Amministrazione Comunale di San Lorenzo in Campo, guidata dal Sindaco Davide Dellonti.</w:t>
      </w:r>
    </w:p>
    <w:p w14:paraId="0F444F55" w14:textId="2FD8F629" w:rsidR="00B27765" w:rsidRPr="001D7157" w:rsidRDefault="00B27765" w:rsidP="00B27765">
      <w:pPr>
        <w:pStyle w:val="NormaleWeb"/>
        <w:spacing w:before="0" w:beforeAutospacing="0" w:after="0" w:afterAutospacing="0"/>
        <w:jc w:val="both"/>
        <w:rPr>
          <w:rFonts w:asciiTheme="minorHAnsi" w:hAnsiTheme="minorHAnsi" w:cstheme="minorHAnsi"/>
          <w:sz w:val="32"/>
          <w:szCs w:val="32"/>
        </w:rPr>
      </w:pPr>
      <w:r w:rsidRPr="001D7157">
        <w:rPr>
          <w:rFonts w:asciiTheme="minorHAnsi" w:hAnsiTheme="minorHAnsi" w:cstheme="minorHAnsi"/>
          <w:sz w:val="32"/>
          <w:szCs w:val="32"/>
        </w:rPr>
        <w:t>La nascita dei “Quaderni Laurentini” assume un particolare significato proprio per la volontà di raccogliere e tramandare nel tempo ricerche, documenti, testimonianze, tradizioni e aspetti della storia locale, creando una pubblicazione capace di diventare uno strumento di conoscenza e di memoria per l’intera comunità. A presentare l’iniziativa saranno Davide Dellonti, Sindaco di San Lorenzo in Campo, Silverio Caldarigi, Presidente della Pro Loco, e Lamberto Barbadoro, Coordinatore del gruppo “Studi Storici Laurentini”.</w:t>
      </w:r>
      <w:r w:rsidRPr="001D7157">
        <w:rPr>
          <w:rFonts w:asciiTheme="minorHAnsi" w:hAnsiTheme="minorHAnsi" w:cstheme="minorHAnsi"/>
          <w:sz w:val="32"/>
          <w:szCs w:val="32"/>
        </w:rPr>
        <w:t xml:space="preserve"> </w:t>
      </w:r>
      <w:hyperlink r:id="rId7" w:history="1">
        <w:r w:rsidRPr="001D7157">
          <w:rPr>
            <w:rStyle w:val="Collegamentoipertestuale"/>
            <w:rFonts w:asciiTheme="minorHAnsi" w:hAnsiTheme="minorHAnsi" w:cstheme="minorHAnsi"/>
            <w:sz w:val="32"/>
            <w:szCs w:val="32"/>
          </w:rPr>
          <w:t>https://www.fanoinforma.it/san-lorenzo-in-campo-riscopre-la-propria-storia-nascono-i-quaderni-laurentini/</w:t>
        </w:r>
      </w:hyperlink>
      <w:r w:rsidRPr="001D7157">
        <w:rPr>
          <w:rFonts w:asciiTheme="minorHAnsi" w:hAnsiTheme="minorHAnsi" w:cstheme="minorHAnsi"/>
          <w:sz w:val="32"/>
          <w:szCs w:val="32"/>
        </w:rPr>
        <w:t xml:space="preserve">. </w:t>
      </w:r>
    </w:p>
    <w:p w14:paraId="0503B12B" w14:textId="77777777" w:rsidR="00B27765" w:rsidRPr="00B27765" w:rsidRDefault="00B27765" w:rsidP="00B27765">
      <w:pPr>
        <w:spacing w:after="0" w:line="240" w:lineRule="auto"/>
        <w:jc w:val="both"/>
        <w:rPr>
          <w:rFonts w:cstheme="minorHAnsi"/>
        </w:rPr>
      </w:pPr>
    </w:p>
    <w:p w14:paraId="1DCE4B63" w14:textId="77777777" w:rsidR="00B27765" w:rsidRPr="00B27765" w:rsidRDefault="00B27765" w:rsidP="00B27765">
      <w:pPr>
        <w:spacing w:after="0" w:line="240" w:lineRule="auto"/>
        <w:jc w:val="both"/>
        <w:rPr>
          <w:rFonts w:cstheme="minorHAnsi"/>
        </w:rPr>
      </w:pPr>
    </w:p>
    <w:sectPr w:rsidR="00B27765" w:rsidRPr="00B27765"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51E"/>
    <w:multiLevelType w:val="multilevel"/>
    <w:tmpl w:val="8330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7572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83150"/>
    <w:rsid w:val="001D7157"/>
    <w:rsid w:val="0031062F"/>
    <w:rsid w:val="003605E3"/>
    <w:rsid w:val="00375F4B"/>
    <w:rsid w:val="003811E4"/>
    <w:rsid w:val="00583150"/>
    <w:rsid w:val="00653982"/>
    <w:rsid w:val="00B27765"/>
    <w:rsid w:val="00B41D1E"/>
    <w:rsid w:val="00C71CAA"/>
    <w:rsid w:val="00D544E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AF5F1"/>
  <w15:chartTrackingRefBased/>
  <w15:docId w15:val="{FCA2344F-E631-42E0-853C-DDF508538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7765"/>
  </w:style>
  <w:style w:type="paragraph" w:styleId="Titolo1">
    <w:name w:val="heading 1"/>
    <w:basedOn w:val="Normale"/>
    <w:next w:val="Normale"/>
    <w:link w:val="Titolo1Carattere"/>
    <w:uiPriority w:val="9"/>
    <w:qFormat/>
    <w:rsid w:val="0058315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58315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583150"/>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583150"/>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583150"/>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58315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8315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8315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8315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83150"/>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583150"/>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583150"/>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583150"/>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583150"/>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58315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8315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8315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83150"/>
    <w:rPr>
      <w:rFonts w:eastAsiaTheme="majorEastAsia" w:cstheme="majorBidi"/>
      <w:color w:val="272727" w:themeColor="text1" w:themeTint="D8"/>
    </w:rPr>
  </w:style>
  <w:style w:type="paragraph" w:styleId="Titolo">
    <w:name w:val="Title"/>
    <w:basedOn w:val="Normale"/>
    <w:next w:val="Normale"/>
    <w:link w:val="TitoloCarattere"/>
    <w:uiPriority w:val="10"/>
    <w:qFormat/>
    <w:rsid w:val="005831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8315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83150"/>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8315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83150"/>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83150"/>
    <w:rPr>
      <w:i/>
      <w:iCs/>
      <w:color w:val="404040" w:themeColor="text1" w:themeTint="BF"/>
    </w:rPr>
  </w:style>
  <w:style w:type="paragraph" w:styleId="Paragrafoelenco">
    <w:name w:val="List Paragraph"/>
    <w:basedOn w:val="Normale"/>
    <w:uiPriority w:val="34"/>
    <w:qFormat/>
    <w:rsid w:val="00583150"/>
    <w:pPr>
      <w:ind w:left="720"/>
      <w:contextualSpacing/>
    </w:pPr>
  </w:style>
  <w:style w:type="character" w:styleId="Enfasiintensa">
    <w:name w:val="Intense Emphasis"/>
    <w:basedOn w:val="Carpredefinitoparagrafo"/>
    <w:uiPriority w:val="21"/>
    <w:qFormat/>
    <w:rsid w:val="00583150"/>
    <w:rPr>
      <w:i/>
      <w:iCs/>
      <w:color w:val="365F91" w:themeColor="accent1" w:themeShade="BF"/>
    </w:rPr>
  </w:style>
  <w:style w:type="paragraph" w:styleId="Citazioneintensa">
    <w:name w:val="Intense Quote"/>
    <w:basedOn w:val="Normale"/>
    <w:next w:val="Normale"/>
    <w:link w:val="CitazioneintensaCarattere"/>
    <w:uiPriority w:val="30"/>
    <w:qFormat/>
    <w:rsid w:val="0058315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583150"/>
    <w:rPr>
      <w:i/>
      <w:iCs/>
      <w:color w:val="365F91" w:themeColor="accent1" w:themeShade="BF"/>
    </w:rPr>
  </w:style>
  <w:style w:type="character" w:styleId="Riferimentointenso">
    <w:name w:val="Intense Reference"/>
    <w:basedOn w:val="Carpredefinitoparagrafo"/>
    <w:uiPriority w:val="32"/>
    <w:qFormat/>
    <w:rsid w:val="00583150"/>
    <w:rPr>
      <w:b/>
      <w:bCs/>
      <w:smallCaps/>
      <w:color w:val="365F91" w:themeColor="accent1" w:themeShade="BF"/>
      <w:spacing w:val="5"/>
    </w:rPr>
  </w:style>
  <w:style w:type="character" w:styleId="Collegamentoipertestuale">
    <w:name w:val="Hyperlink"/>
    <w:basedOn w:val="Carpredefinitoparagrafo"/>
    <w:uiPriority w:val="99"/>
    <w:unhideWhenUsed/>
    <w:rsid w:val="00B27765"/>
    <w:rPr>
      <w:color w:val="0000FF" w:themeColor="hyperlink"/>
      <w:u w:val="single"/>
    </w:rPr>
  </w:style>
  <w:style w:type="character" w:styleId="Menzionenonrisolta">
    <w:name w:val="Unresolved Mention"/>
    <w:basedOn w:val="Carpredefinitoparagrafo"/>
    <w:uiPriority w:val="99"/>
    <w:semiHidden/>
    <w:unhideWhenUsed/>
    <w:rsid w:val="00B27765"/>
    <w:rPr>
      <w:color w:val="605E5C"/>
      <w:shd w:val="clear" w:color="auto" w:fill="E1DFDD"/>
    </w:rPr>
  </w:style>
  <w:style w:type="paragraph" w:styleId="NormaleWeb">
    <w:name w:val="Normal (Web)"/>
    <w:basedOn w:val="Normale"/>
    <w:uiPriority w:val="99"/>
    <w:unhideWhenUsed/>
    <w:rsid w:val="00B2776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noinforma.it/san-lorenzo-in-campo-riscopre-la-propria-storia-nascono-i-quaderni-laurenti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une.sanlorenzoincampo.pu.it/eventi/3633986/presentazione-libro-quaderni-laurentin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500</Words>
  <Characters>2854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2026-10-09T09:31:00Z</dcterms:created>
  <dcterms:modified xsi:type="dcterms:W3CDTF">2026-10-09T09:42:00Z</dcterms:modified>
</cp:coreProperties>
</file>