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BD604" w14:textId="34A5268C" w:rsidR="00B77BF8" w:rsidRPr="00712F1F" w:rsidRDefault="00B77BF8" w:rsidP="00712F1F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40729928"/>
      <w:bookmarkStart w:id="1" w:name="_Hlk140730485"/>
      <w:bookmarkStart w:id="2" w:name="_Hlk140730753"/>
      <w:r w:rsidRPr="00712F1F">
        <w:rPr>
          <w:rFonts w:cstheme="minorHAnsi"/>
          <w:b/>
          <w:color w:val="C00000"/>
          <w:sz w:val="44"/>
          <w:szCs w:val="44"/>
        </w:rPr>
        <w:t>XY4</w:t>
      </w:r>
      <w:r w:rsidR="00070CFB" w:rsidRPr="00712F1F">
        <w:rPr>
          <w:rFonts w:cstheme="minorHAnsi"/>
          <w:b/>
          <w:color w:val="C00000"/>
          <w:sz w:val="44"/>
          <w:szCs w:val="44"/>
        </w:rPr>
        <w:t>63</w:t>
      </w:r>
      <w:r w:rsidRPr="00712F1F">
        <w:rPr>
          <w:rFonts w:cstheme="minorHAnsi"/>
          <w:b/>
          <w:sz w:val="44"/>
          <w:szCs w:val="44"/>
        </w:rPr>
        <w:tab/>
      </w:r>
      <w:r w:rsidRPr="00712F1F">
        <w:rPr>
          <w:rFonts w:cstheme="minorHAnsi"/>
          <w:b/>
          <w:sz w:val="16"/>
          <w:szCs w:val="16"/>
        </w:rPr>
        <w:tab/>
      </w:r>
      <w:r w:rsidRPr="00712F1F">
        <w:rPr>
          <w:rFonts w:cstheme="minorHAnsi"/>
          <w:b/>
          <w:sz w:val="16"/>
          <w:szCs w:val="16"/>
        </w:rPr>
        <w:tab/>
      </w:r>
      <w:r w:rsidRPr="00712F1F">
        <w:rPr>
          <w:rFonts w:cstheme="minorHAnsi"/>
          <w:b/>
          <w:sz w:val="16"/>
          <w:szCs w:val="16"/>
        </w:rPr>
        <w:tab/>
      </w:r>
      <w:r w:rsidRPr="00712F1F">
        <w:rPr>
          <w:rFonts w:cstheme="minorHAnsi"/>
          <w:b/>
          <w:sz w:val="16"/>
          <w:szCs w:val="16"/>
        </w:rPr>
        <w:tab/>
      </w:r>
      <w:r w:rsidRPr="00712F1F">
        <w:rPr>
          <w:rFonts w:cstheme="minorHAnsi"/>
          <w:b/>
          <w:sz w:val="16"/>
          <w:szCs w:val="16"/>
        </w:rPr>
        <w:tab/>
      </w:r>
      <w:r w:rsidRPr="00712F1F">
        <w:rPr>
          <w:rFonts w:cstheme="minorHAnsi"/>
          <w:bCs/>
          <w:i/>
          <w:iCs/>
          <w:sz w:val="16"/>
          <w:szCs w:val="16"/>
        </w:rPr>
        <w:t>scheda creata il 20 luglio 2023</w:t>
      </w:r>
      <w:r w:rsidR="00DE2698" w:rsidRPr="00712F1F">
        <w:rPr>
          <w:rFonts w:cstheme="minorHAnsi"/>
          <w:bCs/>
          <w:i/>
          <w:iCs/>
          <w:sz w:val="16"/>
          <w:szCs w:val="16"/>
        </w:rPr>
        <w:t>; Ultimo aggiornamento: 4 luglio 2025</w:t>
      </w:r>
    </w:p>
    <w:p w14:paraId="774DEBE1" w14:textId="77777777" w:rsidR="00070CFB" w:rsidRPr="00712F1F" w:rsidRDefault="00070CFB" w:rsidP="00712F1F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</w:p>
    <w:p w14:paraId="413C70DF" w14:textId="584EBCBA" w:rsidR="00DE2698" w:rsidRPr="00712F1F" w:rsidRDefault="00070CFB" w:rsidP="00712F1F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bookmarkStart w:id="3" w:name="_Hlk140729954"/>
      <w:bookmarkEnd w:id="0"/>
      <w:r w:rsidRPr="00712F1F">
        <w:rPr>
          <w:rFonts w:cstheme="minorHAnsi"/>
          <w:noProof/>
        </w:rPr>
        <w:drawing>
          <wp:inline distT="0" distB="0" distL="0" distR="0" wp14:anchorId="3F38DA4F" wp14:editId="0B76475F">
            <wp:extent cx="2743200" cy="3600000"/>
            <wp:effectExtent l="0" t="0" r="0" b="635"/>
            <wp:docPr id="1119393942" name="Immagine 1" descr="Immagine che contiene testo, libro, Copertina del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93942" name="Immagine 1" descr="Immagine che contiene testo, libro, Copertina del libro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698" w:rsidRPr="00712F1F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01DB2570" wp14:editId="3DD9D218">
            <wp:extent cx="3038400" cy="3960000"/>
            <wp:effectExtent l="0" t="0" r="0" b="2540"/>
            <wp:docPr id="643909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30686" w14:textId="332C95A5" w:rsidR="00B77BF8" w:rsidRPr="00712F1F" w:rsidRDefault="00B77BF8" w:rsidP="00712F1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12F1F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DE2698" w:rsidRPr="00712F1F">
        <w:rPr>
          <w:rFonts w:cstheme="minorHAnsi"/>
          <w:b/>
          <w:color w:val="C00000"/>
          <w:sz w:val="44"/>
          <w:szCs w:val="44"/>
        </w:rPr>
        <w:t>storico-</w:t>
      </w:r>
      <w:r w:rsidRPr="00712F1F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bookmarkEnd w:id="2"/>
    <w:bookmarkEnd w:id="3"/>
    <w:p w14:paraId="7415BDE8" w14:textId="77777777" w:rsidR="00712F1F" w:rsidRDefault="00712F1F" w:rsidP="00712F1F">
      <w:pPr>
        <w:spacing w:after="0" w:line="240" w:lineRule="auto"/>
        <w:jc w:val="both"/>
        <w:rPr>
          <w:rFonts w:cstheme="minorHAnsi"/>
        </w:rPr>
      </w:pPr>
    </w:p>
    <w:p w14:paraId="381907A0" w14:textId="606093DF" w:rsidR="00DE2698" w:rsidRPr="00712F1F" w:rsidRDefault="00DE2698" w:rsidP="00712F1F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712F1F">
        <w:rPr>
          <w:rFonts w:cstheme="minorHAnsi"/>
          <w:sz w:val="32"/>
          <w:szCs w:val="32"/>
        </w:rPr>
        <w:t xml:space="preserve">The </w:t>
      </w:r>
      <w:r w:rsidRPr="00712F1F">
        <w:rPr>
          <w:rFonts w:cstheme="minorHAnsi"/>
          <w:sz w:val="32"/>
          <w:szCs w:val="32"/>
        </w:rPr>
        <w:t>*</w:t>
      </w:r>
      <w:proofErr w:type="spellStart"/>
      <w:r w:rsidRPr="00712F1F">
        <w:rPr>
          <w:rFonts w:cstheme="minorHAnsi"/>
          <w:b/>
          <w:bCs/>
          <w:sz w:val="32"/>
          <w:szCs w:val="32"/>
        </w:rPr>
        <w:t>witcher</w:t>
      </w:r>
      <w:proofErr w:type="spellEnd"/>
      <w:r w:rsidRPr="00712F1F">
        <w:rPr>
          <w:rFonts w:cstheme="minorHAnsi"/>
          <w:b/>
          <w:bCs/>
          <w:sz w:val="32"/>
          <w:szCs w:val="32"/>
        </w:rPr>
        <w:t xml:space="preserve"> omnibus</w:t>
      </w:r>
      <w:r w:rsidRPr="00712F1F">
        <w:rPr>
          <w:rFonts w:cstheme="minorHAnsi"/>
          <w:sz w:val="32"/>
          <w:szCs w:val="32"/>
        </w:rPr>
        <w:t xml:space="preserve"> / Paul Tobin ... [et al.]. - </w:t>
      </w:r>
      <w:proofErr w:type="gramStart"/>
      <w:r w:rsidRPr="00712F1F">
        <w:rPr>
          <w:rFonts w:cstheme="minorHAnsi"/>
          <w:sz w:val="32"/>
          <w:szCs w:val="32"/>
        </w:rPr>
        <w:t>Modena :</w:t>
      </w:r>
      <w:proofErr w:type="gramEnd"/>
      <w:r w:rsidRPr="00712F1F">
        <w:rPr>
          <w:rFonts w:cstheme="minorHAnsi"/>
          <w:sz w:val="32"/>
          <w:szCs w:val="32"/>
        </w:rPr>
        <w:t xml:space="preserve"> Panini Comics, 2019</w:t>
      </w:r>
      <w:r w:rsidRPr="00712F1F">
        <w:rPr>
          <w:rFonts w:cstheme="minorHAnsi"/>
          <w:sz w:val="32"/>
          <w:szCs w:val="32"/>
        </w:rPr>
        <w:t>-2023</w:t>
      </w:r>
      <w:r w:rsidRPr="00712F1F">
        <w:rPr>
          <w:rFonts w:cstheme="minorHAnsi"/>
          <w:sz w:val="32"/>
          <w:szCs w:val="32"/>
        </w:rPr>
        <w:t xml:space="preserve">. </w:t>
      </w:r>
      <w:r w:rsidRPr="00712F1F">
        <w:rPr>
          <w:rFonts w:cstheme="minorHAnsi"/>
          <w:sz w:val="32"/>
          <w:szCs w:val="32"/>
        </w:rPr>
        <w:t>–</w:t>
      </w:r>
      <w:r w:rsidRPr="00712F1F">
        <w:rPr>
          <w:rFonts w:cstheme="minorHAnsi"/>
          <w:sz w:val="32"/>
          <w:szCs w:val="32"/>
        </w:rPr>
        <w:t xml:space="preserve"> </w:t>
      </w:r>
      <w:r w:rsidRPr="00712F1F">
        <w:rPr>
          <w:rFonts w:cstheme="minorHAnsi"/>
          <w:sz w:val="32"/>
          <w:szCs w:val="32"/>
        </w:rPr>
        <w:t xml:space="preserve">2 </w:t>
      </w:r>
      <w:proofErr w:type="gramStart"/>
      <w:r w:rsidRPr="00712F1F">
        <w:rPr>
          <w:rFonts w:cstheme="minorHAnsi"/>
          <w:sz w:val="32"/>
          <w:szCs w:val="32"/>
        </w:rPr>
        <w:t>volumi :</w:t>
      </w:r>
      <w:proofErr w:type="gramEnd"/>
      <w:r w:rsidRPr="00712F1F">
        <w:rPr>
          <w:rFonts w:cstheme="minorHAnsi"/>
          <w:sz w:val="32"/>
          <w:szCs w:val="32"/>
        </w:rPr>
        <w:t xml:space="preserve"> </w:t>
      </w:r>
      <w:proofErr w:type="gramStart"/>
      <w:r w:rsidRPr="00712F1F">
        <w:rPr>
          <w:rFonts w:cstheme="minorHAnsi"/>
          <w:sz w:val="32"/>
          <w:szCs w:val="32"/>
        </w:rPr>
        <w:t>fumetti ;</w:t>
      </w:r>
      <w:proofErr w:type="gramEnd"/>
      <w:r w:rsidRPr="00712F1F">
        <w:rPr>
          <w:rFonts w:cstheme="minorHAnsi"/>
          <w:sz w:val="32"/>
          <w:szCs w:val="32"/>
        </w:rPr>
        <w:t xml:space="preserve"> 27 cm. </w:t>
      </w:r>
      <w:r w:rsidRPr="00712F1F">
        <w:rPr>
          <w:rFonts w:cstheme="minorHAnsi"/>
          <w:sz w:val="32"/>
          <w:szCs w:val="32"/>
        </w:rPr>
        <w:t>((</w:t>
      </w:r>
      <w:r w:rsidRPr="00712F1F">
        <w:rPr>
          <w:rFonts w:cstheme="minorHAnsi"/>
          <w:sz w:val="32"/>
          <w:szCs w:val="32"/>
        </w:rPr>
        <w:t xml:space="preserve">Le responsabilità variano. </w:t>
      </w:r>
      <w:r w:rsidRPr="00712F1F">
        <w:rPr>
          <w:rFonts w:cstheme="minorHAnsi"/>
          <w:sz w:val="32"/>
          <w:szCs w:val="32"/>
        </w:rPr>
        <w:t xml:space="preserve">– </w:t>
      </w:r>
      <w:r w:rsidRPr="00712F1F">
        <w:rPr>
          <w:rFonts w:cstheme="minorHAnsi"/>
          <w:sz w:val="32"/>
          <w:szCs w:val="32"/>
        </w:rPr>
        <w:t>UBO4382604</w:t>
      </w:r>
    </w:p>
    <w:p w14:paraId="44A81CC3" w14:textId="77777777" w:rsidR="00712F1F" w:rsidRPr="00712F1F" w:rsidRDefault="00712F1F" w:rsidP="00712F1F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6C5E60D1" w14:textId="01235CB4" w:rsidR="0031062F" w:rsidRPr="00712F1F" w:rsidRDefault="00B77BF8" w:rsidP="00712F1F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712F1F">
        <w:rPr>
          <w:rFonts w:cstheme="minorHAnsi"/>
          <w:sz w:val="32"/>
          <w:szCs w:val="32"/>
        </w:rPr>
        <w:t>The *</w:t>
      </w:r>
      <w:proofErr w:type="spellStart"/>
      <w:r w:rsidRPr="00712F1F">
        <w:rPr>
          <w:rFonts w:cstheme="minorHAnsi"/>
          <w:b/>
          <w:bCs/>
          <w:sz w:val="32"/>
          <w:szCs w:val="32"/>
        </w:rPr>
        <w:t>witcher</w:t>
      </w:r>
      <w:proofErr w:type="spellEnd"/>
      <w:r w:rsidRPr="00712F1F">
        <w:rPr>
          <w:rFonts w:cstheme="minorHAnsi"/>
          <w:b/>
          <w:bCs/>
          <w:sz w:val="32"/>
          <w:szCs w:val="32"/>
        </w:rPr>
        <w:t xml:space="preserve"> </w:t>
      </w:r>
      <w:r w:rsidRPr="00712F1F">
        <w:rPr>
          <w:rFonts w:cstheme="minorHAnsi"/>
          <w:sz w:val="32"/>
          <w:szCs w:val="32"/>
        </w:rPr>
        <w:t xml:space="preserve">/ Paul Tobin, </w:t>
      </w:r>
      <w:proofErr w:type="spellStart"/>
      <w:r w:rsidRPr="00712F1F">
        <w:rPr>
          <w:rFonts w:cstheme="minorHAnsi"/>
          <w:sz w:val="32"/>
          <w:szCs w:val="32"/>
        </w:rPr>
        <w:t>Joe</w:t>
      </w:r>
      <w:proofErr w:type="spellEnd"/>
      <w:r w:rsidRPr="00712F1F">
        <w:rPr>
          <w:rFonts w:cstheme="minorHAnsi"/>
          <w:sz w:val="32"/>
          <w:szCs w:val="32"/>
        </w:rPr>
        <w:t xml:space="preserve"> </w:t>
      </w:r>
      <w:proofErr w:type="spellStart"/>
      <w:r w:rsidRPr="00712F1F">
        <w:rPr>
          <w:rFonts w:cstheme="minorHAnsi"/>
          <w:sz w:val="32"/>
          <w:szCs w:val="32"/>
        </w:rPr>
        <w:t>Querio</w:t>
      </w:r>
      <w:proofErr w:type="spellEnd"/>
      <w:r w:rsidRPr="00712F1F">
        <w:rPr>
          <w:rFonts w:cstheme="minorHAnsi"/>
          <w:sz w:val="32"/>
          <w:szCs w:val="32"/>
        </w:rPr>
        <w:t>. - Anno 1, n. 1 (15 giu</w:t>
      </w:r>
      <w:r w:rsidR="00070CFB" w:rsidRPr="00712F1F">
        <w:rPr>
          <w:rFonts w:cstheme="minorHAnsi"/>
          <w:sz w:val="32"/>
          <w:szCs w:val="32"/>
        </w:rPr>
        <w:t>gno</w:t>
      </w:r>
      <w:r w:rsidRPr="00712F1F">
        <w:rPr>
          <w:rFonts w:cstheme="minorHAnsi"/>
          <w:sz w:val="32"/>
          <w:szCs w:val="32"/>
        </w:rPr>
        <w:t xml:space="preserve"> </w:t>
      </w:r>
      <w:proofErr w:type="gramStart"/>
      <w:r w:rsidRPr="00712F1F">
        <w:rPr>
          <w:rFonts w:cstheme="minorHAnsi"/>
          <w:sz w:val="32"/>
          <w:szCs w:val="32"/>
        </w:rPr>
        <w:t>2023)-</w:t>
      </w:r>
      <w:proofErr w:type="gramEnd"/>
      <w:r w:rsidR="00DE2698" w:rsidRPr="00712F1F">
        <w:rPr>
          <w:rFonts w:cstheme="minorHAnsi"/>
          <w:sz w:val="32"/>
          <w:szCs w:val="32"/>
        </w:rPr>
        <w:t>anno 2, n. 7 (11 gen</w:t>
      </w:r>
      <w:r w:rsidR="00DE2698" w:rsidRPr="00712F1F">
        <w:rPr>
          <w:rFonts w:cstheme="minorHAnsi"/>
          <w:sz w:val="32"/>
          <w:szCs w:val="32"/>
        </w:rPr>
        <w:t>naio</w:t>
      </w:r>
      <w:r w:rsidR="00DE2698" w:rsidRPr="00712F1F">
        <w:rPr>
          <w:rFonts w:cstheme="minorHAnsi"/>
          <w:sz w:val="32"/>
          <w:szCs w:val="32"/>
        </w:rPr>
        <w:t xml:space="preserve"> 2024)</w:t>
      </w:r>
      <w:r w:rsidRPr="00712F1F">
        <w:rPr>
          <w:rFonts w:cstheme="minorHAnsi"/>
          <w:sz w:val="32"/>
          <w:szCs w:val="32"/>
        </w:rPr>
        <w:t xml:space="preserve">. - </w:t>
      </w:r>
      <w:proofErr w:type="gramStart"/>
      <w:r w:rsidRPr="00712F1F">
        <w:rPr>
          <w:rFonts w:cstheme="minorHAnsi"/>
          <w:sz w:val="32"/>
          <w:szCs w:val="32"/>
        </w:rPr>
        <w:t>Modena :</w:t>
      </w:r>
      <w:proofErr w:type="gramEnd"/>
      <w:r w:rsidRPr="00712F1F">
        <w:rPr>
          <w:rFonts w:cstheme="minorHAnsi"/>
          <w:sz w:val="32"/>
          <w:szCs w:val="32"/>
        </w:rPr>
        <w:t xml:space="preserve"> Panini Comics, 2023-</w:t>
      </w:r>
      <w:r w:rsidR="00DE2698" w:rsidRPr="00712F1F">
        <w:rPr>
          <w:rFonts w:cstheme="minorHAnsi"/>
          <w:sz w:val="32"/>
          <w:szCs w:val="32"/>
        </w:rPr>
        <w:t>2024</w:t>
      </w:r>
      <w:r w:rsidRPr="00712F1F">
        <w:rPr>
          <w:rFonts w:cstheme="minorHAnsi"/>
          <w:sz w:val="32"/>
          <w:szCs w:val="32"/>
        </w:rPr>
        <w:t xml:space="preserve">. </w:t>
      </w:r>
      <w:r w:rsidR="00DE2698" w:rsidRPr="00712F1F">
        <w:rPr>
          <w:rFonts w:cstheme="minorHAnsi"/>
          <w:sz w:val="32"/>
          <w:szCs w:val="32"/>
        </w:rPr>
        <w:t>–</w:t>
      </w:r>
      <w:r w:rsidRPr="00712F1F">
        <w:rPr>
          <w:rFonts w:cstheme="minorHAnsi"/>
          <w:sz w:val="32"/>
          <w:szCs w:val="32"/>
        </w:rPr>
        <w:t xml:space="preserve"> </w:t>
      </w:r>
      <w:r w:rsidR="00DE2698" w:rsidRPr="00712F1F">
        <w:rPr>
          <w:rFonts w:cstheme="minorHAnsi"/>
          <w:sz w:val="32"/>
          <w:szCs w:val="32"/>
        </w:rPr>
        <w:t xml:space="preserve">7 </w:t>
      </w:r>
      <w:proofErr w:type="gramStart"/>
      <w:r w:rsidRPr="00712F1F">
        <w:rPr>
          <w:rFonts w:cstheme="minorHAnsi"/>
          <w:sz w:val="32"/>
          <w:szCs w:val="32"/>
        </w:rPr>
        <w:t>volumi :</w:t>
      </w:r>
      <w:proofErr w:type="gramEnd"/>
      <w:r w:rsidRPr="00712F1F">
        <w:rPr>
          <w:rFonts w:cstheme="minorHAnsi"/>
          <w:sz w:val="32"/>
          <w:szCs w:val="32"/>
        </w:rPr>
        <w:t xml:space="preserve"> </w:t>
      </w:r>
      <w:proofErr w:type="gramStart"/>
      <w:r w:rsidRPr="00712F1F">
        <w:rPr>
          <w:rFonts w:cstheme="minorHAnsi"/>
          <w:sz w:val="32"/>
          <w:szCs w:val="32"/>
        </w:rPr>
        <w:t>fumetti ;</w:t>
      </w:r>
      <w:proofErr w:type="gramEnd"/>
      <w:r w:rsidRPr="00712F1F">
        <w:rPr>
          <w:rFonts w:cstheme="minorHAnsi"/>
          <w:sz w:val="32"/>
          <w:szCs w:val="32"/>
        </w:rPr>
        <w:t xml:space="preserve"> 21 cm. ((Mensile. - </w:t>
      </w:r>
      <w:r w:rsidR="00DE2698" w:rsidRPr="00712F1F">
        <w:rPr>
          <w:rFonts w:cstheme="minorHAnsi"/>
          <w:sz w:val="32"/>
          <w:szCs w:val="32"/>
        </w:rPr>
        <w:t xml:space="preserve">Le responsabilità variano. </w:t>
      </w:r>
      <w:r w:rsidR="00DE2698" w:rsidRPr="00712F1F">
        <w:rPr>
          <w:rFonts w:cstheme="minorHAnsi"/>
          <w:sz w:val="32"/>
          <w:szCs w:val="32"/>
        </w:rPr>
        <w:t xml:space="preserve">- </w:t>
      </w:r>
      <w:r w:rsidRPr="00712F1F">
        <w:rPr>
          <w:rFonts w:cstheme="minorHAnsi"/>
          <w:sz w:val="32"/>
          <w:szCs w:val="32"/>
        </w:rPr>
        <w:t>CFI1107767</w:t>
      </w:r>
    </w:p>
    <w:p w14:paraId="59DA2B3E" w14:textId="1EB7DB22" w:rsidR="00B77BF8" w:rsidRPr="00712F1F" w:rsidRDefault="00B77BF8" w:rsidP="00712F1F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712F1F">
        <w:rPr>
          <w:rFonts w:cstheme="minorHAnsi"/>
          <w:sz w:val="32"/>
          <w:szCs w:val="32"/>
        </w:rPr>
        <w:t xml:space="preserve">Variante del titolo: *Panini comics </w:t>
      </w:r>
      <w:proofErr w:type="spellStart"/>
      <w:r w:rsidRPr="00712F1F">
        <w:rPr>
          <w:rFonts w:cstheme="minorHAnsi"/>
          <w:sz w:val="32"/>
          <w:szCs w:val="32"/>
        </w:rPr>
        <w:t>compendium</w:t>
      </w:r>
      <w:proofErr w:type="spellEnd"/>
      <w:r w:rsidRPr="00712F1F">
        <w:rPr>
          <w:rFonts w:cstheme="minorHAnsi"/>
          <w:sz w:val="32"/>
          <w:szCs w:val="32"/>
        </w:rPr>
        <w:t xml:space="preserve">. The </w:t>
      </w:r>
      <w:proofErr w:type="spellStart"/>
      <w:r w:rsidRPr="00712F1F">
        <w:rPr>
          <w:rFonts w:cstheme="minorHAnsi"/>
          <w:sz w:val="32"/>
          <w:szCs w:val="32"/>
        </w:rPr>
        <w:t>witcher</w:t>
      </w:r>
      <w:proofErr w:type="spellEnd"/>
    </w:p>
    <w:p w14:paraId="65FBF097" w14:textId="482FD698" w:rsidR="00B77BF8" w:rsidRPr="00712F1F" w:rsidRDefault="00B77BF8" w:rsidP="00712F1F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u w:val="single"/>
          <w:lang w:eastAsia="it-IT"/>
          <w14:ligatures w14:val="none"/>
        </w:rPr>
      </w:pPr>
      <w:r w:rsidRPr="00712F1F">
        <w:rPr>
          <w:rFonts w:cstheme="minorHAnsi"/>
          <w:sz w:val="32"/>
          <w:szCs w:val="32"/>
        </w:rPr>
        <w:t xml:space="preserve">Autori: </w:t>
      </w:r>
      <w:proofErr w:type="spell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Querio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, </w:t>
      </w:r>
      <w:proofErr w:type="spellStart"/>
      <w:proofErr w:type="gram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Joe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 ;</w:t>
      </w:r>
      <w:proofErr w:type="gram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 Tobin, Paul</w:t>
      </w:r>
      <w:r w:rsidRPr="00712F1F">
        <w:rPr>
          <w:rFonts w:eastAsia="Times New Roman" w:cstheme="minorHAnsi"/>
          <w:kern w:val="0"/>
          <w:sz w:val="32"/>
          <w:szCs w:val="32"/>
          <w:u w:val="single"/>
          <w:lang w:eastAsia="it-IT"/>
          <w14:ligatures w14:val="none"/>
        </w:rPr>
        <w:t xml:space="preserve"> </w:t>
      </w:r>
    </w:p>
    <w:p w14:paraId="4D195862" w14:textId="77777777" w:rsidR="00712F1F" w:rsidRPr="00712F1F" w:rsidRDefault="00712F1F" w:rsidP="00712F1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u w:val="single"/>
          <w:lang w:eastAsia="it-IT"/>
          <w14:ligatures w14:val="none"/>
        </w:rPr>
      </w:pPr>
    </w:p>
    <w:p w14:paraId="0EB5BAA8" w14:textId="29EC2176" w:rsidR="00070CFB" w:rsidRPr="00712F1F" w:rsidRDefault="00070CFB" w:rsidP="00712F1F">
      <w:pPr>
        <w:spacing w:after="0" w:line="240" w:lineRule="auto"/>
        <w:jc w:val="both"/>
        <w:rPr>
          <w:rFonts w:eastAsia="Times New Roman" w:cstheme="minorHAnsi"/>
          <w:b/>
          <w:bCs/>
          <w:color w:val="C00000"/>
          <w:kern w:val="0"/>
          <w:sz w:val="44"/>
          <w:szCs w:val="44"/>
          <w:lang w:eastAsia="it-IT"/>
          <w14:ligatures w14:val="none"/>
        </w:rPr>
      </w:pPr>
      <w:r w:rsidRPr="00712F1F">
        <w:rPr>
          <w:rFonts w:eastAsia="Times New Roman" w:cstheme="minorHAnsi"/>
          <w:b/>
          <w:bCs/>
          <w:color w:val="C00000"/>
          <w:kern w:val="0"/>
          <w:sz w:val="44"/>
          <w:szCs w:val="44"/>
          <w:lang w:eastAsia="it-IT"/>
          <w14:ligatures w14:val="none"/>
        </w:rPr>
        <w:t>Informazioni storico-bibliografiche</w:t>
      </w:r>
    </w:p>
    <w:p w14:paraId="5624BC9F" w14:textId="39360A53" w:rsidR="00070CFB" w:rsidRDefault="00070CFB" w:rsidP="00712F1F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712F1F">
        <w:rPr>
          <w:rFonts w:cstheme="minorHAnsi"/>
          <w:sz w:val="32"/>
          <w:szCs w:val="32"/>
        </w:rPr>
        <w:t xml:space="preserve">Chi non conosce The Witcher, la famosissima serie di romanzi e videogiochi che ha spopolato anche su Netflix? Forse, però, non tutti sanno che esistono delle avventure di </w:t>
      </w:r>
      <w:proofErr w:type="spellStart"/>
      <w:r w:rsidRPr="00712F1F">
        <w:rPr>
          <w:rFonts w:cstheme="minorHAnsi"/>
          <w:sz w:val="32"/>
          <w:szCs w:val="32"/>
        </w:rPr>
        <w:t>Geralt</w:t>
      </w:r>
      <w:proofErr w:type="spellEnd"/>
      <w:r w:rsidRPr="00712F1F">
        <w:rPr>
          <w:rFonts w:cstheme="minorHAnsi"/>
          <w:sz w:val="32"/>
          <w:szCs w:val="32"/>
        </w:rPr>
        <w:t xml:space="preserve"> di Rivia scritte e disegnate dai migliori talenti del mondo dei comics. E che sono storie originali, mai </w:t>
      </w:r>
      <w:r w:rsidRPr="00712F1F">
        <w:rPr>
          <w:rFonts w:cstheme="minorHAnsi"/>
          <w:sz w:val="32"/>
          <w:szCs w:val="32"/>
        </w:rPr>
        <w:lastRenderedPageBreak/>
        <w:t xml:space="preserve">viste prima in nessun'altra forma! Iniziate la caccia ai mostri più leggendari di sempre sulle pagine della nuova collana in formato tascabile di The Witcher! </w:t>
      </w:r>
      <w:hyperlink r:id="rId6" w:history="1">
        <w:r w:rsidRPr="00712F1F">
          <w:rPr>
            <w:rStyle w:val="Collegamentoipertestuale"/>
            <w:rFonts w:cstheme="minorHAnsi"/>
            <w:sz w:val="32"/>
            <w:szCs w:val="32"/>
          </w:rPr>
          <w:t>https://www.modenafumetto.com/order/157823-the-witcher-panini-comics-compendium-1</w:t>
        </w:r>
      </w:hyperlink>
    </w:p>
    <w:p w14:paraId="62C10F6B" w14:textId="77777777" w:rsidR="00712F1F" w:rsidRPr="00712F1F" w:rsidRDefault="00712F1F" w:rsidP="00712F1F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14:paraId="637DF334" w14:textId="66C0521B" w:rsidR="00070CFB" w:rsidRDefault="00DE2698" w:rsidP="00712F1F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</w:pPr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Avvicinandosi alla Foresta Nera, un luogo infestato da presenze oscure e spietati mostri, </w:t>
      </w:r>
      <w:proofErr w:type="spell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Geralt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 – il famoso </w:t>
      </w:r>
      <w:proofErr w:type="spell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witcher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 cacciatore di taglie – incontra un cacciatore di nome Jakob. Ben presto scopre che la moglie dell’uomo, trasformata in una creatura delle tenebre, continua a osservare da distante il suo ex marito. </w:t>
      </w:r>
      <w:proofErr w:type="spell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Geralt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 e il suo nuovo amico entrano nel bosco e qui si imbattono in una strana strega e in una ancora più strana casa dove, pare, vive proprio la moglie di Jakob! Scritto da Paul Tobin, vincitore dell’Eisner Award, e illustrato dall’astro nascente </w:t>
      </w:r>
      <w:proofErr w:type="spell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Joe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 </w:t>
      </w:r>
      <w:proofErr w:type="spellStart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Querio</w:t>
      </w:r>
      <w:proofErr w:type="spellEnd"/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, questo fantasy horror denso d’azione, ambientato nel mondo della famosa serie di video giochi The Witcher, appagherà sia i fan di lunga data che i nuovi lettori! [Contiene: The Witcher - house of glass #1-4]</w:t>
      </w:r>
      <w:r w:rsidRPr="00712F1F">
        <w:rPr>
          <w:rFonts w:cstheme="minorHAnsi"/>
          <w:sz w:val="32"/>
          <w:szCs w:val="32"/>
        </w:rPr>
        <w:t xml:space="preserve"> </w:t>
      </w:r>
      <w:hyperlink r:id="rId7" w:history="1">
        <w:r w:rsidRPr="00712F1F">
          <w:rPr>
            <w:rStyle w:val="Collegamentoipertestuale"/>
            <w:rFonts w:eastAsia="Times New Roman" w:cstheme="minorHAnsi"/>
            <w:kern w:val="0"/>
            <w:sz w:val="32"/>
            <w:szCs w:val="32"/>
            <w:lang w:eastAsia="it-IT"/>
            <w14:ligatures w14:val="none"/>
          </w:rPr>
          <w:t>https://www.amazon.it/The-Witcher-Graphic-Novels/dp/B09CVCGZ9N</w:t>
        </w:r>
      </w:hyperlink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. </w:t>
      </w:r>
    </w:p>
    <w:p w14:paraId="02F6607B" w14:textId="77777777" w:rsidR="00712F1F" w:rsidRPr="00712F1F" w:rsidRDefault="00712F1F" w:rsidP="00712F1F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"/>
        <w:gridCol w:w="5996"/>
        <w:gridCol w:w="784"/>
        <w:gridCol w:w="1316"/>
      </w:tblGrid>
      <w:tr w:rsidR="00712F1F" w:rsidRPr="00712F1F" w14:paraId="66ADF274" w14:textId="77777777" w:rsidTr="00712F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0A3143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</w:pPr>
            <w:r w:rsidRPr="00712F1F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2A109FCC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</w:pPr>
            <w:r w:rsidRPr="00712F1F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5ACF2163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</w:pPr>
            <w:r w:rsidRPr="00712F1F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5740A95B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</w:pPr>
            <w:r w:rsidRPr="00712F1F">
              <w:rPr>
                <w:rFonts w:eastAsia="Times New Roman" w:cstheme="minorHAnsi"/>
                <w:b/>
                <w:bCs/>
                <w:kern w:val="0"/>
                <w:sz w:val="32"/>
                <w:szCs w:val="32"/>
                <w:lang w:eastAsia="it-IT"/>
                <w14:ligatures w14:val="none"/>
              </w:rPr>
              <w:t xml:space="preserve">data </w:t>
            </w:r>
          </w:p>
        </w:tc>
      </w:tr>
      <w:tr w:rsidR="00712F1F" w:rsidRPr="00712F1F" w14:paraId="0ED6C143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3A3B49A5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8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0F85224D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9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1</w:t>
              </w:r>
            </w:hyperlink>
          </w:p>
        </w:tc>
        <w:tc>
          <w:tcPr>
            <w:tcW w:w="0" w:type="auto"/>
            <w:hideMark/>
          </w:tcPr>
          <w:p w14:paraId="018191E8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C73204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proofErr w:type="spellStart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>Jun</w:t>
            </w:r>
            <w:proofErr w:type="spellEnd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 2023 </w:t>
            </w:r>
          </w:p>
        </w:tc>
      </w:tr>
      <w:tr w:rsidR="00712F1F" w:rsidRPr="00712F1F" w14:paraId="5F66D1FC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5FC0E54E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0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0629C37F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1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2</w:t>
              </w:r>
            </w:hyperlink>
          </w:p>
        </w:tc>
        <w:tc>
          <w:tcPr>
            <w:tcW w:w="0" w:type="auto"/>
            <w:hideMark/>
          </w:tcPr>
          <w:p w14:paraId="0B3D90AB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E3A612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Jul 2023 </w:t>
            </w:r>
          </w:p>
        </w:tc>
      </w:tr>
      <w:tr w:rsidR="00712F1F" w:rsidRPr="00712F1F" w14:paraId="1A241749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06929B66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2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41604C48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3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3</w:t>
              </w:r>
            </w:hyperlink>
          </w:p>
        </w:tc>
        <w:tc>
          <w:tcPr>
            <w:tcW w:w="0" w:type="auto"/>
            <w:hideMark/>
          </w:tcPr>
          <w:p w14:paraId="265B30C9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6B6591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proofErr w:type="spellStart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>Aug</w:t>
            </w:r>
            <w:proofErr w:type="spellEnd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 2023 </w:t>
            </w:r>
          </w:p>
        </w:tc>
      </w:tr>
      <w:tr w:rsidR="00712F1F" w:rsidRPr="00712F1F" w14:paraId="793DFEEE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759E1A6B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4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4D685EFA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5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4</w:t>
              </w:r>
            </w:hyperlink>
          </w:p>
        </w:tc>
        <w:tc>
          <w:tcPr>
            <w:tcW w:w="0" w:type="auto"/>
            <w:hideMark/>
          </w:tcPr>
          <w:p w14:paraId="38106A12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C218CA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Sep 2023 </w:t>
            </w:r>
          </w:p>
        </w:tc>
      </w:tr>
      <w:tr w:rsidR="00712F1F" w:rsidRPr="00712F1F" w14:paraId="2B1E9530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5A69F2D6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6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2D95D7AE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7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5</w:t>
              </w:r>
            </w:hyperlink>
          </w:p>
        </w:tc>
        <w:tc>
          <w:tcPr>
            <w:tcW w:w="0" w:type="auto"/>
            <w:hideMark/>
          </w:tcPr>
          <w:p w14:paraId="6880032D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06D4CE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proofErr w:type="spellStart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>Oct</w:t>
            </w:r>
            <w:proofErr w:type="spellEnd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 2023 </w:t>
            </w:r>
          </w:p>
        </w:tc>
      </w:tr>
      <w:tr w:rsidR="00712F1F" w:rsidRPr="00712F1F" w14:paraId="7B71F178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4F4E2EAC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8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05616D55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19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6</w:t>
              </w:r>
            </w:hyperlink>
          </w:p>
        </w:tc>
        <w:tc>
          <w:tcPr>
            <w:tcW w:w="0" w:type="auto"/>
            <w:hideMark/>
          </w:tcPr>
          <w:p w14:paraId="05ABF820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5A977A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proofErr w:type="spellStart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>Nov</w:t>
            </w:r>
            <w:proofErr w:type="spellEnd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 2023 </w:t>
            </w:r>
          </w:p>
        </w:tc>
      </w:tr>
      <w:tr w:rsidR="00712F1F" w:rsidRPr="00712F1F" w14:paraId="3EF34AF6" w14:textId="77777777" w:rsidTr="00712F1F">
        <w:trPr>
          <w:tblCellSpacing w:w="15" w:type="dxa"/>
        </w:trPr>
        <w:tc>
          <w:tcPr>
            <w:tcW w:w="0" w:type="auto"/>
            <w:hideMark/>
          </w:tcPr>
          <w:p w14:paraId="5D4973BD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20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65EA1045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hyperlink r:id="rId21" w:history="1"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Panini Comics </w:t>
              </w:r>
              <w:proofErr w:type="spellStart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>Compendium</w:t>
              </w:r>
              <w:proofErr w:type="spellEnd"/>
              <w:r w:rsidRPr="00712F1F">
                <w:rPr>
                  <w:rStyle w:val="Collegamentoipertestuale"/>
                  <w:rFonts w:eastAsia="Times New Roman" w:cstheme="minorHAnsi"/>
                  <w:kern w:val="0"/>
                  <w:sz w:val="32"/>
                  <w:szCs w:val="32"/>
                  <w:lang w:eastAsia="it-IT"/>
                  <w14:ligatures w14:val="none"/>
                </w:rPr>
                <w:t xml:space="preserve"> - The Witcher # 7</w:t>
              </w:r>
            </w:hyperlink>
          </w:p>
        </w:tc>
        <w:tc>
          <w:tcPr>
            <w:tcW w:w="0" w:type="auto"/>
            <w:hideMark/>
          </w:tcPr>
          <w:p w14:paraId="5F7F1582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691264" w14:textId="77777777" w:rsidR="00712F1F" w:rsidRPr="00712F1F" w:rsidRDefault="00712F1F" w:rsidP="00712F1F">
            <w:pPr>
              <w:spacing w:after="0" w:line="240" w:lineRule="auto"/>
              <w:jc w:val="both"/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</w:pPr>
            <w:proofErr w:type="spellStart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>Jan</w:t>
            </w:r>
            <w:proofErr w:type="spellEnd"/>
            <w:r w:rsidRPr="00712F1F">
              <w:rPr>
                <w:rFonts w:eastAsia="Times New Roman" w:cstheme="minorHAnsi"/>
                <w:kern w:val="0"/>
                <w:sz w:val="32"/>
                <w:szCs w:val="32"/>
                <w:lang w:eastAsia="it-IT"/>
                <w14:ligatures w14:val="none"/>
              </w:rPr>
              <w:t xml:space="preserve"> 2024 </w:t>
            </w:r>
          </w:p>
        </w:tc>
      </w:tr>
    </w:tbl>
    <w:p w14:paraId="1A99FC38" w14:textId="5A2264A6" w:rsidR="00712F1F" w:rsidRPr="00712F1F" w:rsidRDefault="00712F1F" w:rsidP="00712F1F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</w:pPr>
      <w:hyperlink r:id="rId22" w:history="1">
        <w:r w:rsidRPr="00712F1F">
          <w:rPr>
            <w:rStyle w:val="Collegamentoipertestuale"/>
            <w:rFonts w:eastAsia="Times New Roman" w:cstheme="minorHAnsi"/>
            <w:kern w:val="0"/>
            <w:sz w:val="32"/>
            <w:szCs w:val="32"/>
            <w:lang w:eastAsia="it-IT"/>
            <w14:ligatures w14:val="none"/>
          </w:rPr>
          <w:t>https://www.comicsbox.it/serie/THEWITC#google_vignette</w:t>
        </w:r>
      </w:hyperlink>
      <w:r w:rsidRPr="00712F1F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. </w:t>
      </w:r>
    </w:p>
    <w:sectPr w:rsidR="00712F1F" w:rsidRPr="00712F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46DB8"/>
    <w:rsid w:val="00070CFB"/>
    <w:rsid w:val="001A63C3"/>
    <w:rsid w:val="0031062F"/>
    <w:rsid w:val="00712F1F"/>
    <w:rsid w:val="00B46DB8"/>
    <w:rsid w:val="00B77BF8"/>
    <w:rsid w:val="00DE269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7678E"/>
  <w15:chartTrackingRefBased/>
  <w15:docId w15:val="{7EA7D5DD-4452-4E52-BB36-B4BAB8B7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7BF8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77BF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0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8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5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icsbox.it/albo/THEWITC_001" TargetMode="External"/><Relationship Id="rId13" Type="http://schemas.openxmlformats.org/officeDocument/2006/relationships/hyperlink" Target="https://www.comicsbox.it/albo/THEWITC_003" TargetMode="External"/><Relationship Id="rId18" Type="http://schemas.openxmlformats.org/officeDocument/2006/relationships/hyperlink" Target="https://www.comicsbox.it/albo/THEWITC_00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omicsbox.it/albo/THEWITC_007" TargetMode="External"/><Relationship Id="rId7" Type="http://schemas.openxmlformats.org/officeDocument/2006/relationships/hyperlink" Target="https://www.amazon.it/The-Witcher-Graphic-Novels/dp/B09CVCGZ9N" TargetMode="External"/><Relationship Id="rId12" Type="http://schemas.openxmlformats.org/officeDocument/2006/relationships/hyperlink" Target="https://www.comicsbox.it/albo/THEWITC_003" TargetMode="External"/><Relationship Id="rId17" Type="http://schemas.openxmlformats.org/officeDocument/2006/relationships/hyperlink" Target="https://www.comicsbox.it/albo/THEWITC_00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omicsbox.it/albo/THEWITC_005" TargetMode="External"/><Relationship Id="rId20" Type="http://schemas.openxmlformats.org/officeDocument/2006/relationships/hyperlink" Target="https://www.comicsbox.it/albo/THEWITC_007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odenafumetto.com/order/157823-the-witcher-panini-comics-compendium-1" TargetMode="External"/><Relationship Id="rId11" Type="http://schemas.openxmlformats.org/officeDocument/2006/relationships/hyperlink" Target="https://www.comicsbox.it/albo/THEWITC_002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comicsbox.it/albo/THEWITC_00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omicsbox.it/albo/THEWITC_002" TargetMode="External"/><Relationship Id="rId19" Type="http://schemas.openxmlformats.org/officeDocument/2006/relationships/hyperlink" Target="https://www.comicsbox.it/albo/THEWITC_00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omicsbox.it/albo/THEWITC_001" TargetMode="External"/><Relationship Id="rId14" Type="http://schemas.openxmlformats.org/officeDocument/2006/relationships/hyperlink" Target="https://www.comicsbox.it/albo/THEWITC_004" TargetMode="External"/><Relationship Id="rId22" Type="http://schemas.openxmlformats.org/officeDocument/2006/relationships/hyperlink" Target="https://www.comicsbox.it/serie/THEWITC#google_vignett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4</cp:revision>
  <dcterms:created xsi:type="dcterms:W3CDTF">2023-07-20T15:42:00Z</dcterms:created>
  <dcterms:modified xsi:type="dcterms:W3CDTF">2025-07-04T04:25:00Z</dcterms:modified>
</cp:coreProperties>
</file>