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06C2" w14:textId="1ACFBF71" w:rsidR="00FF0BCA" w:rsidRPr="009D3A09" w:rsidRDefault="00FF0BCA" w:rsidP="00D06307">
      <w:pPr>
        <w:spacing w:after="0" w:line="240" w:lineRule="auto"/>
        <w:jc w:val="both"/>
        <w:rPr>
          <w:rFonts w:cstheme="minorHAnsi"/>
          <w:bCs/>
          <w:i/>
          <w:iCs/>
          <w:sz w:val="16"/>
          <w:szCs w:val="16"/>
        </w:rPr>
      </w:pPr>
      <w:bookmarkStart w:id="0" w:name="_Hlk210798871"/>
      <w:r>
        <w:rPr>
          <w:rFonts w:cstheme="minorHAnsi"/>
          <w:b/>
          <w:color w:val="C00000"/>
          <w:sz w:val="44"/>
          <w:szCs w:val="44"/>
        </w:rPr>
        <w:t>XY94</w:t>
      </w:r>
      <w:r>
        <w:rPr>
          <w:rFonts w:cstheme="minorHAnsi"/>
          <w:b/>
          <w:color w:val="C00000"/>
          <w:sz w:val="44"/>
          <w:szCs w:val="44"/>
        </w:rPr>
        <w:t>7</w:t>
      </w:r>
      <w:r>
        <w:rPr>
          <w:rFonts w:cstheme="minorHAnsi"/>
          <w:b/>
          <w:color w:val="C00000"/>
          <w:sz w:val="44"/>
          <w:szCs w:val="44"/>
        </w:rPr>
        <w:tab/>
      </w:r>
      <w:r w:rsidRPr="009D3A09">
        <w:rPr>
          <w:rFonts w:cstheme="minorHAnsi"/>
          <w:bCs/>
          <w:i/>
          <w:iCs/>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t xml:space="preserve">scheda creata il </w:t>
      </w:r>
      <w:r>
        <w:rPr>
          <w:rFonts w:cstheme="minorHAnsi"/>
          <w:bCs/>
          <w:i/>
          <w:iCs/>
          <w:sz w:val="16"/>
          <w:szCs w:val="16"/>
        </w:rPr>
        <w:t>9 ottobre 2025</w:t>
      </w:r>
    </w:p>
    <w:bookmarkEnd w:id="0"/>
    <w:p w14:paraId="4D666BCB" w14:textId="5CB4F09D" w:rsidR="00FF0BCA" w:rsidRDefault="00FF0BCA" w:rsidP="00D06307">
      <w:pPr>
        <w:spacing w:after="0" w:line="240" w:lineRule="auto"/>
        <w:jc w:val="both"/>
        <w:rPr>
          <w:rFonts w:cstheme="minorHAnsi"/>
          <w:b/>
          <w:color w:val="C00000"/>
          <w:sz w:val="44"/>
          <w:szCs w:val="44"/>
        </w:rPr>
      </w:pPr>
      <w:r w:rsidRPr="009D3A09">
        <w:rPr>
          <w:rFonts w:cstheme="minorHAnsi"/>
          <w:b/>
          <w:color w:val="C00000"/>
          <w:sz w:val="44"/>
          <w:szCs w:val="44"/>
        </w:rPr>
        <w:t xml:space="preserve">Descrizione </w:t>
      </w:r>
      <w:r w:rsidR="00D06307">
        <w:rPr>
          <w:rFonts w:cstheme="minorHAnsi"/>
          <w:b/>
          <w:color w:val="C00000"/>
          <w:sz w:val="44"/>
          <w:szCs w:val="44"/>
        </w:rPr>
        <w:t>storico-</w:t>
      </w:r>
      <w:r w:rsidRPr="009D3A09">
        <w:rPr>
          <w:rFonts w:cstheme="minorHAnsi"/>
          <w:b/>
          <w:color w:val="C00000"/>
          <w:sz w:val="44"/>
          <w:szCs w:val="44"/>
        </w:rPr>
        <w:t>bibliografica</w:t>
      </w:r>
    </w:p>
    <w:p w14:paraId="423DCD75" w14:textId="42A8392D" w:rsidR="00D06307" w:rsidRDefault="00D06307" w:rsidP="00D06307">
      <w:pPr>
        <w:spacing w:after="0" w:line="240" w:lineRule="auto"/>
        <w:jc w:val="center"/>
        <w:rPr>
          <w:sz w:val="32"/>
          <w:szCs w:val="32"/>
        </w:rPr>
      </w:pPr>
      <w:r w:rsidRPr="00D06307">
        <w:rPr>
          <w:noProof/>
          <w:sz w:val="6"/>
          <w:szCs w:val="6"/>
        </w:rPr>
        <w:drawing>
          <wp:inline distT="0" distB="0" distL="0" distR="0" wp14:anchorId="15DE9449" wp14:editId="3228AC79">
            <wp:extent cx="3258000" cy="1080000"/>
            <wp:effectExtent l="0" t="0" r="0" b="6350"/>
            <wp:docPr id="726973358" name="Immagin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8000" cy="1080000"/>
                    </a:xfrm>
                    <a:prstGeom prst="rect">
                      <a:avLst/>
                    </a:prstGeom>
                    <a:noFill/>
                    <a:ln>
                      <a:noFill/>
                    </a:ln>
                  </pic:spPr>
                </pic:pic>
              </a:graphicData>
            </a:graphic>
          </wp:inline>
        </w:drawing>
      </w:r>
      <w:r>
        <w:rPr>
          <w:noProof/>
          <w:sz w:val="32"/>
          <w:szCs w:val="32"/>
        </w:rPr>
        <w:drawing>
          <wp:inline distT="0" distB="0" distL="0" distR="0" wp14:anchorId="0F6E9B0C" wp14:editId="0D0DCACD">
            <wp:extent cx="2055600" cy="1080000"/>
            <wp:effectExtent l="0" t="0" r="1905" b="6350"/>
            <wp:docPr id="146583838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5600" cy="1080000"/>
                    </a:xfrm>
                    <a:prstGeom prst="rect">
                      <a:avLst/>
                    </a:prstGeom>
                    <a:noFill/>
                  </pic:spPr>
                </pic:pic>
              </a:graphicData>
            </a:graphic>
          </wp:inline>
        </w:drawing>
      </w:r>
    </w:p>
    <w:p w14:paraId="54F8CD4A" w14:textId="053E4DDD" w:rsidR="00D7421A" w:rsidRPr="00D06307" w:rsidRDefault="00D7421A" w:rsidP="00D06307">
      <w:pPr>
        <w:spacing w:after="0" w:line="240" w:lineRule="auto"/>
        <w:jc w:val="both"/>
        <w:rPr>
          <w:sz w:val="32"/>
          <w:szCs w:val="32"/>
        </w:rPr>
      </w:pPr>
      <w:r w:rsidRPr="00D06307">
        <w:rPr>
          <w:sz w:val="32"/>
          <w:szCs w:val="32"/>
        </w:rPr>
        <w:t>*</w:t>
      </w:r>
      <w:proofErr w:type="spellStart"/>
      <w:r w:rsidRPr="00D06307">
        <w:rPr>
          <w:b/>
          <w:bCs/>
          <w:sz w:val="32"/>
          <w:szCs w:val="32"/>
        </w:rPr>
        <w:t>Is</w:t>
      </w:r>
      <w:proofErr w:type="spellEnd"/>
      <w:r w:rsidRPr="00D06307">
        <w:rPr>
          <w:b/>
          <w:bCs/>
          <w:sz w:val="32"/>
          <w:szCs w:val="32"/>
        </w:rPr>
        <w:t xml:space="preserve"> news è notizia</w:t>
      </w:r>
      <w:r w:rsidRPr="00D06307">
        <w:rPr>
          <w:sz w:val="32"/>
          <w:szCs w:val="32"/>
        </w:rPr>
        <w:t xml:space="preserve">. – </w:t>
      </w:r>
      <w:proofErr w:type="gramStart"/>
      <w:r w:rsidRPr="00D06307">
        <w:rPr>
          <w:sz w:val="32"/>
          <w:szCs w:val="32"/>
        </w:rPr>
        <w:t>Isernia :</w:t>
      </w:r>
      <w:proofErr w:type="gramEnd"/>
      <w:r w:rsidRPr="00D06307">
        <w:rPr>
          <w:sz w:val="32"/>
          <w:szCs w:val="32"/>
        </w:rPr>
        <w:t xml:space="preserve"> Maxima, 2010-  </w:t>
      </w:r>
      <w:proofErr w:type="gramStart"/>
      <w:r w:rsidRPr="00D06307">
        <w:rPr>
          <w:sz w:val="32"/>
          <w:szCs w:val="32"/>
        </w:rPr>
        <w:t xml:space="preserve">  .</w:t>
      </w:r>
      <w:proofErr w:type="gramEnd"/>
      <w:r w:rsidRPr="00D06307">
        <w:rPr>
          <w:sz w:val="32"/>
          <w:szCs w:val="32"/>
        </w:rPr>
        <w:t xml:space="preserve"> – Testi elettronici. ((Quotidiano. – </w:t>
      </w:r>
      <w:r w:rsidRPr="00D06307">
        <w:rPr>
          <w:sz w:val="32"/>
          <w:szCs w:val="32"/>
        </w:rPr>
        <w:t>Direttore responsabile Deborah Di Vincenzo</w:t>
      </w:r>
      <w:r w:rsidRPr="00D06307">
        <w:rPr>
          <w:sz w:val="32"/>
          <w:szCs w:val="32"/>
        </w:rPr>
        <w:t xml:space="preserve">; </w:t>
      </w:r>
      <w:r w:rsidRPr="00D06307">
        <w:rPr>
          <w:sz w:val="32"/>
          <w:szCs w:val="32"/>
        </w:rPr>
        <w:t>Direttore editoriale Alessandra Decini</w:t>
      </w:r>
      <w:r w:rsidRPr="00D06307">
        <w:rPr>
          <w:sz w:val="32"/>
          <w:szCs w:val="32"/>
        </w:rPr>
        <w:t xml:space="preserve">. - Disponibile online a: </w:t>
      </w:r>
      <w:hyperlink r:id="rId7" w:history="1">
        <w:r w:rsidRPr="00D06307">
          <w:rPr>
            <w:rStyle w:val="Collegamentoipertestuale"/>
            <w:sz w:val="32"/>
            <w:szCs w:val="32"/>
          </w:rPr>
          <w:t>https://www.isnews.it/</w:t>
        </w:r>
      </w:hyperlink>
      <w:r w:rsidRPr="00D06307">
        <w:rPr>
          <w:sz w:val="32"/>
          <w:szCs w:val="32"/>
        </w:rPr>
        <w:t xml:space="preserve">. </w:t>
      </w:r>
    </w:p>
    <w:p w14:paraId="2214EB3A" w14:textId="53BDF2DC" w:rsidR="00D7421A" w:rsidRPr="00D06307" w:rsidRDefault="00D7421A" w:rsidP="00D06307">
      <w:pPr>
        <w:spacing w:after="0" w:line="240" w:lineRule="auto"/>
        <w:jc w:val="both"/>
        <w:rPr>
          <w:sz w:val="32"/>
          <w:szCs w:val="32"/>
        </w:rPr>
      </w:pPr>
      <w:r w:rsidRPr="00D06307">
        <w:rPr>
          <w:sz w:val="32"/>
          <w:szCs w:val="32"/>
        </w:rPr>
        <w:t xml:space="preserve">Soggetto: Molise </w:t>
      </w:r>
      <w:r w:rsidR="00D06307" w:rsidRPr="00D06307">
        <w:rPr>
          <w:sz w:val="32"/>
          <w:szCs w:val="32"/>
        </w:rPr>
        <w:t>–</w:t>
      </w:r>
      <w:r w:rsidRPr="00D06307">
        <w:rPr>
          <w:sz w:val="32"/>
          <w:szCs w:val="32"/>
        </w:rPr>
        <w:t xml:space="preserve"> Periodici</w:t>
      </w:r>
    </w:p>
    <w:p w14:paraId="4DB4A9BC" w14:textId="77777777" w:rsidR="00D06307" w:rsidRPr="00D06307" w:rsidRDefault="00D06307" w:rsidP="00D06307">
      <w:pPr>
        <w:spacing w:after="0" w:line="240" w:lineRule="auto"/>
        <w:jc w:val="both"/>
        <w:rPr>
          <w:sz w:val="32"/>
          <w:szCs w:val="32"/>
        </w:rPr>
      </w:pPr>
    </w:p>
    <w:p w14:paraId="1A2572D5" w14:textId="77777777" w:rsidR="00D06307" w:rsidRPr="00D06307" w:rsidRDefault="00D06307" w:rsidP="00D06307">
      <w:pPr>
        <w:spacing w:after="0" w:line="240" w:lineRule="auto"/>
        <w:jc w:val="both"/>
        <w:rPr>
          <w:sz w:val="32"/>
          <w:szCs w:val="32"/>
        </w:rPr>
      </w:pPr>
    </w:p>
    <w:p w14:paraId="01AAD2CD" w14:textId="77777777" w:rsidR="00D06307" w:rsidRPr="00D06307" w:rsidRDefault="00D06307" w:rsidP="00D06307">
      <w:pPr>
        <w:spacing w:after="0" w:line="240" w:lineRule="auto"/>
        <w:jc w:val="center"/>
        <w:rPr>
          <w:rFonts w:cstheme="minorHAnsi"/>
          <w:b/>
          <w:color w:val="C00000"/>
          <w:sz w:val="32"/>
          <w:szCs w:val="32"/>
        </w:rPr>
      </w:pPr>
      <w:r w:rsidRPr="00D06307">
        <w:rPr>
          <w:rFonts w:cstheme="minorHAnsi"/>
          <w:b/>
          <w:color w:val="C00000"/>
          <w:sz w:val="32"/>
          <w:szCs w:val="32"/>
        </w:rPr>
        <w:drawing>
          <wp:inline distT="0" distB="0" distL="0" distR="0" wp14:anchorId="463876C0" wp14:editId="26F221E1">
            <wp:extent cx="1094400" cy="1440000"/>
            <wp:effectExtent l="0" t="0" r="0" b="8255"/>
            <wp:docPr id="1043536060" name="Immagine 1" descr="Immagine che contiene testo, libro, poster, Copertina del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98363" name="Immagine 1" descr="Immagine che contiene testo, libro, poster, Copertina del libro&#10;&#10;Il contenuto generato dall'IA potrebbe non essere corretto."/>
                    <pic:cNvPicPr/>
                  </pic:nvPicPr>
                  <pic:blipFill>
                    <a:blip r:embed="rId8"/>
                    <a:stretch>
                      <a:fillRect/>
                    </a:stretch>
                  </pic:blipFill>
                  <pic:spPr>
                    <a:xfrm>
                      <a:off x="0" y="0"/>
                      <a:ext cx="1094400" cy="1440000"/>
                    </a:xfrm>
                    <a:prstGeom prst="rect">
                      <a:avLst/>
                    </a:prstGeom>
                  </pic:spPr>
                </pic:pic>
              </a:graphicData>
            </a:graphic>
          </wp:inline>
        </w:drawing>
      </w:r>
      <w:r w:rsidRPr="00D06307">
        <w:rPr>
          <w:rFonts w:cstheme="minorHAnsi"/>
          <w:b/>
          <w:noProof/>
          <w:color w:val="C00000"/>
          <w:sz w:val="32"/>
          <w:szCs w:val="32"/>
        </w:rPr>
        <w:drawing>
          <wp:inline distT="0" distB="0" distL="0" distR="0" wp14:anchorId="0403C7E0" wp14:editId="2388A6DF">
            <wp:extent cx="1004400" cy="1440000"/>
            <wp:effectExtent l="0" t="0" r="5715" b="8255"/>
            <wp:docPr id="1241277713" name="Immagine 1"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77713" name="Immagine 1" descr="Immagine che contiene testo, schermata, Carattere, design&#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4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4108061D" wp14:editId="4C766CF0">
            <wp:extent cx="1011600" cy="1440000"/>
            <wp:effectExtent l="0" t="0" r="0" b="8255"/>
            <wp:docPr id="744564878" name="Immagine 2" descr="Immagine che contiene testo, schermata, letter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4878" name="Immagine 2" descr="Immagine che contiene testo, schermata, lettera, Carattere&#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706D77FB" wp14:editId="5380BE35">
            <wp:extent cx="1018800" cy="1440000"/>
            <wp:effectExtent l="0" t="0" r="0" b="8255"/>
            <wp:docPr id="2091755426" name="Immagine 5" descr="Immagine che contiene testo, libro, poster, dipi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55426" name="Immagine 5" descr="Immagine che contiene testo, libro, poster, dipinto&#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5C4745FE" wp14:editId="6C71596E">
            <wp:extent cx="752400" cy="1080000"/>
            <wp:effectExtent l="0" t="0" r="0" b="6350"/>
            <wp:docPr id="1194667126" name="Immagine 7"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7126" name="Immagine 7" descr="Immagine che contiene testo, schermata, Carattere, design&#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00" cy="108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18017B69" wp14:editId="4C54CE0B">
            <wp:extent cx="1015200" cy="1440000"/>
            <wp:effectExtent l="0" t="0" r="0" b="8255"/>
            <wp:docPr id="1139049609" name="Immagine 3" descr="Immagine che contiene testo, libro, poster,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9609" name="Immagine 3" descr="Immagine che contiene testo, libro, poster, aria aperta&#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61DA77B8" wp14:editId="28DD7E8A">
            <wp:extent cx="1004400" cy="1440000"/>
            <wp:effectExtent l="0" t="0" r="5715" b="8255"/>
            <wp:docPr id="578109385" name="Immagine 4"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9385" name="Immagine 4" descr="Immagine che contiene testo, schermata, Carattere, design&#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4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615D4971" wp14:editId="6C874C7D">
            <wp:extent cx="1018800" cy="1440000"/>
            <wp:effectExtent l="0" t="0" r="0" b="8255"/>
            <wp:docPr id="1415805237" name="Immagine 14" descr="Immagine che contiene testo, dipinto, poster,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05237" name="Immagine 14" descr="Immagine che contiene testo, dipinto, poster, schizzo&#10;&#10;Il contenuto generato dall'IA potrebbe non essere corret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2ADC3E18" wp14:editId="1D8E39DE">
            <wp:extent cx="1018800" cy="1440000"/>
            <wp:effectExtent l="0" t="0" r="0" b="8255"/>
            <wp:docPr id="1075287501" name="Immagine 15" descr="Immagine che contiene testo, barriera corallina, puzz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7501" name="Immagine 15" descr="Immagine che contiene testo, barriera corallina, puzzle&#10;&#10;Il contenuto generato dall'IA potrebbe non essere corret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611C95C1" wp14:editId="2E7E686A">
            <wp:extent cx="1018800" cy="1440000"/>
            <wp:effectExtent l="0" t="0" r="0" b="8255"/>
            <wp:docPr id="111906229" name="Immagine 16" descr="Immagine che contiene testo, narrativa, poster, Film d'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6229" name="Immagine 16" descr="Immagine che contiene testo, narrativa, poster, Film d'azione&#10;&#10;Il contenuto generato dall'IA potrebbe non essere corret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pic:spPr>
                </pic:pic>
              </a:graphicData>
            </a:graphic>
          </wp:inline>
        </w:drawing>
      </w:r>
      <w:r w:rsidRPr="00D06307">
        <w:rPr>
          <w:rFonts w:cstheme="minorHAnsi"/>
          <w:b/>
          <w:noProof/>
          <w:color w:val="C00000"/>
          <w:sz w:val="32"/>
          <w:szCs w:val="32"/>
        </w:rPr>
        <w:drawing>
          <wp:inline distT="0" distB="0" distL="0" distR="0" wp14:anchorId="3127CF26" wp14:editId="42787E0E">
            <wp:extent cx="1249200" cy="1440000"/>
            <wp:effectExtent l="0" t="0" r="8255" b="8255"/>
            <wp:docPr id="2032656451" name="Immagine 17" descr="Immagine che contiene cartone animato, narrativa, libro, Personaggio immaginar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6451" name="Immagine 17" descr="Immagine che contiene cartone animato, narrativa, libro, Personaggio immaginario&#10;&#10;Il contenuto generato dall'IA potrebbe non essere corret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200" cy="1440000"/>
                    </a:xfrm>
                    <a:prstGeom prst="rect">
                      <a:avLst/>
                    </a:prstGeom>
                    <a:noFill/>
                  </pic:spPr>
                </pic:pic>
              </a:graphicData>
            </a:graphic>
          </wp:inline>
        </w:drawing>
      </w:r>
    </w:p>
    <w:p w14:paraId="7BC6FA97" w14:textId="256AACB3" w:rsidR="00D7421A" w:rsidRPr="00D06307" w:rsidRDefault="00D7421A" w:rsidP="00D06307">
      <w:pPr>
        <w:spacing w:after="0" w:line="240" w:lineRule="auto"/>
        <w:jc w:val="both"/>
        <w:rPr>
          <w:sz w:val="32"/>
          <w:szCs w:val="32"/>
        </w:rPr>
      </w:pPr>
      <w:r w:rsidRPr="00D06307">
        <w:rPr>
          <w:sz w:val="32"/>
          <w:szCs w:val="32"/>
        </w:rPr>
        <w:t>*</w:t>
      </w:r>
      <w:r w:rsidR="00FF0BCA" w:rsidRPr="00D06307">
        <w:rPr>
          <w:b/>
          <w:bCs/>
          <w:sz w:val="32"/>
          <w:szCs w:val="32"/>
        </w:rPr>
        <w:t xml:space="preserve">Saperi </w:t>
      </w:r>
      <w:proofErr w:type="gramStart"/>
      <w:r w:rsidR="00FF0BCA" w:rsidRPr="00D06307">
        <w:rPr>
          <w:b/>
          <w:bCs/>
          <w:sz w:val="32"/>
          <w:szCs w:val="32"/>
        </w:rPr>
        <w:t>territorializzati</w:t>
      </w:r>
      <w:r w:rsidR="00FF0BCA" w:rsidRPr="00D06307">
        <w:rPr>
          <w:sz w:val="32"/>
          <w:szCs w:val="32"/>
        </w:rPr>
        <w:t xml:space="preserve"> :</w:t>
      </w:r>
      <w:proofErr w:type="gramEnd"/>
      <w:r w:rsidR="00FF0BCA" w:rsidRPr="00D06307">
        <w:rPr>
          <w:sz w:val="32"/>
          <w:szCs w:val="32"/>
        </w:rPr>
        <w:t xml:space="preserve"> una raccolta di studi brevi sull'Alta Valle del Volturno. - </w:t>
      </w:r>
      <w:r w:rsidR="00AF0487" w:rsidRPr="00D06307">
        <w:rPr>
          <w:sz w:val="32"/>
          <w:szCs w:val="32"/>
        </w:rPr>
        <w:t>Ed</w:t>
      </w:r>
      <w:r w:rsidR="00FF0BCA" w:rsidRPr="00D06307">
        <w:rPr>
          <w:sz w:val="32"/>
          <w:szCs w:val="32"/>
        </w:rPr>
        <w:t>. 1 (giu</w:t>
      </w:r>
      <w:r w:rsidR="00AF0487" w:rsidRPr="00D06307">
        <w:rPr>
          <w:sz w:val="32"/>
          <w:szCs w:val="32"/>
        </w:rPr>
        <w:t>gno</w:t>
      </w:r>
      <w:r w:rsidR="00FF0BCA" w:rsidRPr="00D06307">
        <w:rPr>
          <w:sz w:val="32"/>
          <w:szCs w:val="32"/>
        </w:rPr>
        <w:t xml:space="preserve"> </w:t>
      </w:r>
      <w:proofErr w:type="gramStart"/>
      <w:r w:rsidR="00FF0BCA" w:rsidRPr="00D06307">
        <w:rPr>
          <w:sz w:val="32"/>
          <w:szCs w:val="32"/>
        </w:rPr>
        <w:t>2021)</w:t>
      </w:r>
      <w:r w:rsidR="00BA42D7" w:rsidRPr="00D06307">
        <w:rPr>
          <w:sz w:val="32"/>
          <w:szCs w:val="32"/>
        </w:rPr>
        <w:t>-</w:t>
      </w:r>
      <w:proofErr w:type="gramEnd"/>
      <w:r w:rsidR="00BA42D7" w:rsidRPr="00D06307">
        <w:rPr>
          <w:sz w:val="32"/>
          <w:szCs w:val="32"/>
        </w:rPr>
        <w:t xml:space="preserve">  </w:t>
      </w:r>
      <w:proofErr w:type="gramStart"/>
      <w:r w:rsidR="00BA42D7" w:rsidRPr="00D06307">
        <w:rPr>
          <w:sz w:val="32"/>
          <w:szCs w:val="32"/>
        </w:rPr>
        <w:t xml:space="preserve">  </w:t>
      </w:r>
      <w:r w:rsidR="00FF0BCA" w:rsidRPr="00D06307">
        <w:rPr>
          <w:sz w:val="32"/>
          <w:szCs w:val="32"/>
        </w:rPr>
        <w:t>.</w:t>
      </w:r>
      <w:proofErr w:type="gramEnd"/>
      <w:r w:rsidR="00FF0BCA" w:rsidRPr="00D06307">
        <w:rPr>
          <w:sz w:val="32"/>
          <w:szCs w:val="32"/>
        </w:rPr>
        <w:t xml:space="preserve"> - [Colli a Volturno (IS)</w:t>
      </w:r>
      <w:proofErr w:type="gramStart"/>
      <w:r w:rsidR="00FF0BCA" w:rsidRPr="00D06307">
        <w:rPr>
          <w:sz w:val="32"/>
          <w:szCs w:val="32"/>
        </w:rPr>
        <w:t>] :</w:t>
      </w:r>
      <w:proofErr w:type="gramEnd"/>
      <w:r w:rsidR="00FF0BCA" w:rsidRPr="00D06307">
        <w:rPr>
          <w:sz w:val="32"/>
          <w:szCs w:val="32"/>
        </w:rPr>
        <w:t xml:space="preserve"> CISAV-APS, 2021-</w:t>
      </w:r>
      <w:r w:rsidR="00BA42D7" w:rsidRPr="00D06307">
        <w:rPr>
          <w:sz w:val="32"/>
          <w:szCs w:val="32"/>
        </w:rPr>
        <w:t xml:space="preserve">  </w:t>
      </w:r>
      <w:proofErr w:type="gramStart"/>
      <w:r w:rsidR="00BA42D7" w:rsidRPr="00D06307">
        <w:rPr>
          <w:sz w:val="32"/>
          <w:szCs w:val="32"/>
        </w:rPr>
        <w:t xml:space="preserve">  </w:t>
      </w:r>
      <w:r w:rsidR="00FF0BCA" w:rsidRPr="00D06307">
        <w:rPr>
          <w:sz w:val="32"/>
          <w:szCs w:val="32"/>
        </w:rPr>
        <w:t>.</w:t>
      </w:r>
      <w:proofErr w:type="gramEnd"/>
      <w:r w:rsidR="00FF0BCA" w:rsidRPr="00D06307">
        <w:rPr>
          <w:sz w:val="32"/>
          <w:szCs w:val="32"/>
        </w:rPr>
        <w:t xml:space="preserve"> </w:t>
      </w:r>
      <w:r w:rsidRPr="00D06307">
        <w:rPr>
          <w:sz w:val="32"/>
          <w:szCs w:val="32"/>
        </w:rPr>
        <w:t>–</w:t>
      </w:r>
      <w:r w:rsidR="00FF0BCA" w:rsidRPr="00D06307">
        <w:rPr>
          <w:sz w:val="32"/>
          <w:szCs w:val="32"/>
        </w:rPr>
        <w:t xml:space="preserve"> </w:t>
      </w:r>
      <w:proofErr w:type="gramStart"/>
      <w:r w:rsidR="00FF0BCA" w:rsidRPr="00D06307">
        <w:rPr>
          <w:sz w:val="32"/>
          <w:szCs w:val="32"/>
        </w:rPr>
        <w:t>volumi :</w:t>
      </w:r>
      <w:proofErr w:type="gramEnd"/>
      <w:r w:rsidR="00FF0BCA" w:rsidRPr="00D06307">
        <w:rPr>
          <w:sz w:val="32"/>
          <w:szCs w:val="32"/>
        </w:rPr>
        <w:t xml:space="preserve"> </w:t>
      </w:r>
      <w:proofErr w:type="gramStart"/>
      <w:r w:rsidR="00FF0BCA" w:rsidRPr="00D06307">
        <w:rPr>
          <w:sz w:val="32"/>
          <w:szCs w:val="32"/>
        </w:rPr>
        <w:t>ill. ;</w:t>
      </w:r>
      <w:proofErr w:type="gramEnd"/>
      <w:r w:rsidR="00FF0BCA" w:rsidRPr="00D06307">
        <w:rPr>
          <w:sz w:val="32"/>
          <w:szCs w:val="32"/>
        </w:rPr>
        <w:t xml:space="preserve"> 30 cm. </w:t>
      </w:r>
      <w:r w:rsidRPr="00D06307">
        <w:rPr>
          <w:sz w:val="32"/>
          <w:szCs w:val="32"/>
        </w:rPr>
        <w:t>((</w:t>
      </w:r>
      <w:r w:rsidR="00FF0BCA" w:rsidRPr="00D06307">
        <w:rPr>
          <w:sz w:val="32"/>
          <w:szCs w:val="32"/>
        </w:rPr>
        <w:t>Semestrale. - Il complemento del titolo varia</w:t>
      </w:r>
      <w:r w:rsidRPr="00D06307">
        <w:rPr>
          <w:sz w:val="32"/>
          <w:szCs w:val="32"/>
        </w:rPr>
        <w:t xml:space="preserve"> ad ogni volume</w:t>
      </w:r>
      <w:r w:rsidR="00FF0BCA" w:rsidRPr="00D06307">
        <w:rPr>
          <w:sz w:val="32"/>
          <w:szCs w:val="32"/>
        </w:rPr>
        <w:t xml:space="preserve">. - Disponibile </w:t>
      </w:r>
      <w:r w:rsidRPr="00D06307">
        <w:rPr>
          <w:sz w:val="32"/>
          <w:szCs w:val="32"/>
        </w:rPr>
        <w:t xml:space="preserve">anche </w:t>
      </w:r>
      <w:r w:rsidR="00FF0BCA" w:rsidRPr="00D06307">
        <w:rPr>
          <w:sz w:val="32"/>
          <w:szCs w:val="32"/>
        </w:rPr>
        <w:t>online.</w:t>
      </w:r>
      <w:r w:rsidR="00FF0BCA" w:rsidRPr="00D06307">
        <w:rPr>
          <w:sz w:val="32"/>
          <w:szCs w:val="32"/>
        </w:rPr>
        <w:t xml:space="preserve"> - </w:t>
      </w:r>
      <w:r w:rsidR="00FF0BCA" w:rsidRPr="00D06307">
        <w:rPr>
          <w:sz w:val="32"/>
          <w:szCs w:val="32"/>
        </w:rPr>
        <w:t>BVE1018039</w:t>
      </w:r>
    </w:p>
    <w:p w14:paraId="61F18754" w14:textId="746C6130" w:rsidR="00FF0BCA" w:rsidRPr="00D06307" w:rsidRDefault="00FF0BCA" w:rsidP="00D06307">
      <w:pPr>
        <w:spacing w:after="0" w:line="240" w:lineRule="auto"/>
        <w:jc w:val="both"/>
        <w:rPr>
          <w:sz w:val="32"/>
          <w:szCs w:val="32"/>
        </w:rPr>
      </w:pPr>
      <w:r w:rsidRPr="00D06307">
        <w:rPr>
          <w:sz w:val="32"/>
          <w:szCs w:val="32"/>
        </w:rPr>
        <w:t xml:space="preserve">Autore: </w:t>
      </w:r>
      <w:r w:rsidR="00BA42D7" w:rsidRPr="00D06307">
        <w:rPr>
          <w:sz w:val="32"/>
          <w:szCs w:val="32"/>
        </w:rPr>
        <w:t>CISAV &lt;</w:t>
      </w:r>
      <w:r w:rsidRPr="00D06307">
        <w:rPr>
          <w:sz w:val="32"/>
          <w:szCs w:val="32"/>
        </w:rPr>
        <w:t xml:space="preserve">Centro </w:t>
      </w:r>
      <w:r w:rsidR="00BA42D7" w:rsidRPr="00D06307">
        <w:rPr>
          <w:sz w:val="32"/>
          <w:szCs w:val="32"/>
        </w:rPr>
        <w:t>i</w:t>
      </w:r>
      <w:r w:rsidRPr="00D06307">
        <w:rPr>
          <w:sz w:val="32"/>
          <w:szCs w:val="32"/>
        </w:rPr>
        <w:t xml:space="preserve">ndipendente di </w:t>
      </w:r>
      <w:r w:rsidR="00BA42D7" w:rsidRPr="00D06307">
        <w:rPr>
          <w:sz w:val="32"/>
          <w:szCs w:val="32"/>
        </w:rPr>
        <w:t>s</w:t>
      </w:r>
      <w:r w:rsidRPr="00D06307">
        <w:rPr>
          <w:sz w:val="32"/>
          <w:szCs w:val="32"/>
        </w:rPr>
        <w:t>tudi sull'Alta Valle del Volturno</w:t>
      </w:r>
      <w:r w:rsidR="00BA42D7" w:rsidRPr="00D06307">
        <w:rPr>
          <w:sz w:val="32"/>
          <w:szCs w:val="32"/>
        </w:rPr>
        <w:t>&gt;</w:t>
      </w:r>
      <w:r w:rsidRPr="00D06307">
        <w:rPr>
          <w:sz w:val="32"/>
          <w:szCs w:val="32"/>
        </w:rPr>
        <w:t xml:space="preserve"> </w:t>
      </w:r>
    </w:p>
    <w:p w14:paraId="0F7FA9E4" w14:textId="47630481" w:rsidR="00D7421A" w:rsidRPr="00D06307" w:rsidRDefault="00D7421A" w:rsidP="00D06307">
      <w:pPr>
        <w:spacing w:after="0" w:line="240" w:lineRule="auto"/>
        <w:jc w:val="both"/>
        <w:rPr>
          <w:sz w:val="32"/>
          <w:szCs w:val="32"/>
        </w:rPr>
      </w:pPr>
      <w:r w:rsidRPr="00D06307">
        <w:rPr>
          <w:sz w:val="32"/>
          <w:szCs w:val="32"/>
        </w:rPr>
        <w:t xml:space="preserve">Soggetto: </w:t>
      </w:r>
      <w:r w:rsidRPr="00D06307">
        <w:rPr>
          <w:sz w:val="32"/>
          <w:szCs w:val="32"/>
        </w:rPr>
        <w:t xml:space="preserve">Alta Valle del Volturno </w:t>
      </w:r>
      <w:r w:rsidRPr="00D06307">
        <w:rPr>
          <w:sz w:val="32"/>
          <w:szCs w:val="32"/>
        </w:rPr>
        <w:t xml:space="preserve">– </w:t>
      </w:r>
      <w:r w:rsidR="00BA42D7" w:rsidRPr="00D06307">
        <w:rPr>
          <w:sz w:val="32"/>
          <w:szCs w:val="32"/>
        </w:rPr>
        <w:t>Periodici</w:t>
      </w:r>
    </w:p>
    <w:p w14:paraId="13946710" w14:textId="2A269DCC" w:rsidR="00AF0487" w:rsidRPr="00D06307" w:rsidRDefault="00AF0487" w:rsidP="00D06307">
      <w:pPr>
        <w:spacing w:after="0" w:line="240" w:lineRule="auto"/>
        <w:jc w:val="both"/>
        <w:rPr>
          <w:color w:val="C00000"/>
          <w:sz w:val="32"/>
          <w:szCs w:val="32"/>
        </w:rPr>
      </w:pPr>
      <w:r w:rsidRPr="00D06307">
        <w:rPr>
          <w:b/>
          <w:bCs/>
          <w:color w:val="C00000"/>
          <w:sz w:val="32"/>
          <w:szCs w:val="32"/>
        </w:rPr>
        <w:t>Copia digitale:</w:t>
      </w:r>
      <w:r w:rsidR="00BA42D7" w:rsidRPr="00D06307">
        <w:rPr>
          <w:b/>
          <w:bCs/>
          <w:color w:val="C00000"/>
          <w:sz w:val="32"/>
          <w:szCs w:val="32"/>
        </w:rPr>
        <w:t xml:space="preserve"> </w:t>
      </w:r>
      <w:hyperlink r:id="rId19" w:history="1">
        <w:r w:rsidR="00BA42D7" w:rsidRPr="00D06307">
          <w:rPr>
            <w:rStyle w:val="Collegamentoipertestuale"/>
            <w:sz w:val="32"/>
            <w:szCs w:val="32"/>
          </w:rPr>
          <w:t>2021-</w:t>
        </w:r>
      </w:hyperlink>
    </w:p>
    <w:p w14:paraId="401A6388" w14:textId="77777777" w:rsidR="00D06307" w:rsidRPr="00AF0487" w:rsidRDefault="00D06307" w:rsidP="00D06307">
      <w:pPr>
        <w:spacing w:after="0" w:line="240" w:lineRule="auto"/>
        <w:jc w:val="both"/>
      </w:pPr>
    </w:p>
    <w:p w14:paraId="5C10A734" w14:textId="77777777" w:rsidR="00FF0BCA" w:rsidRPr="009D3A09" w:rsidRDefault="00FF0BCA" w:rsidP="00D06307">
      <w:pPr>
        <w:spacing w:after="0" w:line="240" w:lineRule="auto"/>
        <w:jc w:val="both"/>
        <w:rPr>
          <w:rFonts w:cstheme="minorHAnsi"/>
          <w:b/>
          <w:bCs/>
          <w:color w:val="C00000"/>
          <w:sz w:val="44"/>
          <w:szCs w:val="44"/>
        </w:rPr>
      </w:pPr>
      <w:bookmarkStart w:id="1" w:name="_Hlk132090102"/>
      <w:r w:rsidRPr="009D3A09">
        <w:rPr>
          <w:rFonts w:cstheme="minorHAnsi"/>
          <w:b/>
          <w:bCs/>
          <w:color w:val="C00000"/>
          <w:sz w:val="44"/>
          <w:szCs w:val="44"/>
        </w:rPr>
        <w:lastRenderedPageBreak/>
        <w:t>Informazioni storico-bibliografiche</w:t>
      </w:r>
    </w:p>
    <w:bookmarkEnd w:id="1"/>
    <w:p w14:paraId="6F9C95A5" w14:textId="4407BAB7" w:rsidR="00D7421A" w:rsidRPr="00D06307" w:rsidRDefault="00D7421A" w:rsidP="00D06307">
      <w:pPr>
        <w:spacing w:after="0" w:line="240" w:lineRule="auto"/>
        <w:jc w:val="both"/>
        <w:rPr>
          <w:sz w:val="20"/>
          <w:szCs w:val="20"/>
        </w:rPr>
      </w:pPr>
      <w:proofErr w:type="spellStart"/>
      <w:r w:rsidRPr="00D06307">
        <w:rPr>
          <w:b/>
          <w:bCs/>
          <w:sz w:val="20"/>
          <w:szCs w:val="20"/>
        </w:rPr>
        <w:t>Is</w:t>
      </w:r>
      <w:proofErr w:type="spellEnd"/>
      <w:r w:rsidRPr="00D06307">
        <w:rPr>
          <w:b/>
          <w:bCs/>
          <w:sz w:val="20"/>
          <w:szCs w:val="20"/>
        </w:rPr>
        <w:t xml:space="preserve"> news è notizia. </w:t>
      </w:r>
      <w:r w:rsidRPr="00D06307">
        <w:rPr>
          <w:sz w:val="20"/>
          <w:szCs w:val="20"/>
        </w:rPr>
        <w:t>Quotidiano telematico di informazione regionale. Tutte le notizie del Molise. Notizie, inchieste, approfondimenti, dirette sui maggiori eventi di informazione locale e non solo. isNews.it è il luogo dove aggiornamento in tempo reale, contenuti e interattività con gli utenti si fondono. Il risultato è un'informazione completa, accurata e indipendente, sempre al servizio del cittadino.</w:t>
      </w:r>
    </w:p>
    <w:p w14:paraId="1AC569E0" w14:textId="77777777" w:rsidR="00D7421A" w:rsidRPr="00D7421A" w:rsidRDefault="00D7421A" w:rsidP="00D06307">
      <w:pPr>
        <w:spacing w:after="0" w:line="240" w:lineRule="auto"/>
        <w:rPr>
          <w:sz w:val="20"/>
          <w:szCs w:val="20"/>
        </w:rPr>
      </w:pPr>
      <w:r w:rsidRPr="00D7421A">
        <w:rPr>
          <w:sz w:val="20"/>
          <w:szCs w:val="20"/>
        </w:rPr>
        <w:t xml:space="preserve">Copyright © 2022 </w:t>
      </w:r>
      <w:proofErr w:type="spellStart"/>
      <w:r w:rsidRPr="00D7421A">
        <w:rPr>
          <w:sz w:val="20"/>
          <w:szCs w:val="20"/>
        </w:rPr>
        <w:t>isNews</w:t>
      </w:r>
      <w:proofErr w:type="spellEnd"/>
      <w:r w:rsidRPr="00D7421A">
        <w:rPr>
          <w:sz w:val="20"/>
          <w:szCs w:val="20"/>
        </w:rPr>
        <w:t xml:space="preserve">. Tutti i diritti riservati. </w:t>
      </w:r>
    </w:p>
    <w:p w14:paraId="04E50063" w14:textId="29B348B8" w:rsidR="00D7421A" w:rsidRPr="00D06307" w:rsidRDefault="00D7421A" w:rsidP="00D06307">
      <w:pPr>
        <w:spacing w:after="0" w:line="240" w:lineRule="auto"/>
        <w:rPr>
          <w:sz w:val="20"/>
          <w:szCs w:val="20"/>
        </w:rPr>
      </w:pPr>
      <w:r w:rsidRPr="00D7421A">
        <w:rPr>
          <w:sz w:val="20"/>
          <w:szCs w:val="20"/>
        </w:rPr>
        <w:t xml:space="preserve">Quotidiano telematico registrato presso il Tribunale di Isernia, registro stampa numero 02/2010. Numero iscrizione </w:t>
      </w:r>
      <w:proofErr w:type="spellStart"/>
      <w:r w:rsidRPr="00D7421A">
        <w:rPr>
          <w:sz w:val="20"/>
          <w:szCs w:val="20"/>
        </w:rPr>
        <w:t>Roc</w:t>
      </w:r>
      <w:proofErr w:type="spellEnd"/>
      <w:r w:rsidRPr="00D7421A">
        <w:rPr>
          <w:sz w:val="20"/>
          <w:szCs w:val="20"/>
        </w:rPr>
        <w:t>: 27479.</w:t>
      </w:r>
      <w:r w:rsidRPr="00D7421A">
        <w:rPr>
          <w:sz w:val="20"/>
          <w:szCs w:val="20"/>
        </w:rPr>
        <w:br/>
        <w:t xml:space="preserve">Direttore responsabile Deborah Di Vincenzo, </w:t>
      </w:r>
      <w:proofErr w:type="gramStart"/>
      <w:r w:rsidRPr="00D7421A">
        <w:rPr>
          <w:sz w:val="20"/>
          <w:szCs w:val="20"/>
        </w:rPr>
        <w:t>email</w:t>
      </w:r>
      <w:proofErr w:type="gramEnd"/>
      <w:r w:rsidRPr="00D7421A">
        <w:rPr>
          <w:sz w:val="20"/>
          <w:szCs w:val="20"/>
        </w:rPr>
        <w:t xml:space="preserve">: </w:t>
      </w:r>
      <w:hyperlink r:id="rId20" w:history="1">
        <w:r w:rsidRPr="00D7421A">
          <w:rPr>
            <w:rStyle w:val="Collegamentoipertestuale"/>
            <w:sz w:val="20"/>
            <w:szCs w:val="20"/>
          </w:rPr>
          <w:t xml:space="preserve">direttore@isnews.it. </w:t>
        </w:r>
      </w:hyperlink>
      <w:r w:rsidRPr="00D7421A">
        <w:rPr>
          <w:sz w:val="20"/>
          <w:szCs w:val="20"/>
        </w:rPr>
        <w:br/>
        <w:t>Direttore editoriale Alessandra Decini.</w:t>
      </w:r>
      <w:r w:rsidRPr="00D7421A">
        <w:rPr>
          <w:sz w:val="20"/>
          <w:szCs w:val="20"/>
        </w:rPr>
        <w:br/>
        <w:t xml:space="preserve">Editore: MAXIMA Editore s.r.l. </w:t>
      </w:r>
      <w:proofErr w:type="spellStart"/>
      <w:r w:rsidRPr="00D7421A">
        <w:rPr>
          <w:sz w:val="20"/>
          <w:szCs w:val="20"/>
        </w:rPr>
        <w:t>P.Iva</w:t>
      </w:r>
      <w:proofErr w:type="spellEnd"/>
      <w:r w:rsidRPr="00D7421A">
        <w:rPr>
          <w:sz w:val="20"/>
          <w:szCs w:val="20"/>
        </w:rPr>
        <w:t>: 00948300942, Via Giovanni XXIII, 70 - 86170 Isernia / Via Romagnoli 4 - 86100 Campobasso</w:t>
      </w:r>
      <w:r w:rsidRPr="00D7421A">
        <w:rPr>
          <w:sz w:val="20"/>
          <w:szCs w:val="20"/>
        </w:rPr>
        <w:br/>
      </w:r>
      <w:proofErr w:type="spellStart"/>
      <w:r w:rsidRPr="00D7421A">
        <w:rPr>
          <w:sz w:val="20"/>
          <w:szCs w:val="20"/>
        </w:rPr>
        <w:t>Pec</w:t>
      </w:r>
      <w:proofErr w:type="spellEnd"/>
      <w:r w:rsidRPr="00D7421A">
        <w:rPr>
          <w:sz w:val="20"/>
          <w:szCs w:val="20"/>
        </w:rPr>
        <w:t xml:space="preserve">: </w:t>
      </w:r>
      <w:hyperlink r:id="rId21" w:history="1">
        <w:r w:rsidRPr="00D7421A">
          <w:rPr>
            <w:rStyle w:val="Collegamentoipertestuale"/>
            <w:sz w:val="20"/>
            <w:szCs w:val="20"/>
          </w:rPr>
          <w:t>maximaeditore@</w:t>
        </w:r>
      </w:hyperlink>
      <w:hyperlink r:id="rId22" w:history="1">
        <w:r w:rsidRPr="00D7421A">
          <w:rPr>
            <w:rStyle w:val="Collegamentoipertestuale"/>
            <w:sz w:val="20"/>
            <w:szCs w:val="20"/>
          </w:rPr>
          <w:t>pec.it</w:t>
        </w:r>
      </w:hyperlink>
      <w:r w:rsidRPr="00D7421A">
        <w:rPr>
          <w:sz w:val="20"/>
          <w:szCs w:val="20"/>
        </w:rPr>
        <w:br/>
        <w:t xml:space="preserve">Per inviare comunicati e foto utilizzare l'indirizzo email: </w:t>
      </w:r>
      <w:hyperlink r:id="rId23" w:history="1">
        <w:r w:rsidRPr="00D7421A">
          <w:rPr>
            <w:rStyle w:val="Collegamentoipertestuale"/>
            <w:sz w:val="20"/>
            <w:szCs w:val="20"/>
          </w:rPr>
          <w:t>redazione@isnews.it</w:t>
        </w:r>
      </w:hyperlink>
      <w:r w:rsidRPr="00D7421A">
        <w:rPr>
          <w:sz w:val="20"/>
          <w:szCs w:val="20"/>
        </w:rPr>
        <w:br/>
        <w:t xml:space="preserve">Per informazioni commerciali scrivici all'indirizzo email: </w:t>
      </w:r>
      <w:hyperlink r:id="rId24" w:history="1">
        <w:r w:rsidRPr="00D7421A">
          <w:rPr>
            <w:rStyle w:val="Collegamentoipertestuale"/>
            <w:sz w:val="20"/>
            <w:szCs w:val="20"/>
          </w:rPr>
          <w:t>commerciale@isnews.it</w:t>
        </w:r>
      </w:hyperlink>
      <w:r w:rsidR="00D06307" w:rsidRPr="00D06307">
        <w:rPr>
          <w:sz w:val="20"/>
          <w:szCs w:val="20"/>
        </w:rPr>
        <w:t xml:space="preserve"> </w:t>
      </w:r>
      <w:hyperlink r:id="rId25" w:history="1">
        <w:r w:rsidR="00D06307" w:rsidRPr="00D06307">
          <w:rPr>
            <w:rStyle w:val="Collegamentoipertestuale"/>
            <w:sz w:val="20"/>
            <w:szCs w:val="20"/>
          </w:rPr>
          <w:t>https://www.isnews.it/</w:t>
        </w:r>
      </w:hyperlink>
      <w:r w:rsidRPr="00D06307">
        <w:rPr>
          <w:sz w:val="20"/>
          <w:szCs w:val="20"/>
        </w:rPr>
        <w:t xml:space="preserve">. </w:t>
      </w:r>
    </w:p>
    <w:p w14:paraId="17C1D8CC" w14:textId="77777777" w:rsidR="00D7421A" w:rsidRPr="00D06307" w:rsidRDefault="00D7421A" w:rsidP="00D06307">
      <w:pPr>
        <w:spacing w:after="0" w:line="240" w:lineRule="auto"/>
        <w:jc w:val="both"/>
        <w:rPr>
          <w:b/>
          <w:bCs/>
          <w:sz w:val="20"/>
          <w:szCs w:val="20"/>
        </w:rPr>
      </w:pPr>
    </w:p>
    <w:p w14:paraId="52146BAF" w14:textId="47C0BB88" w:rsidR="00BA42D7" w:rsidRPr="00D06307" w:rsidRDefault="00BA42D7" w:rsidP="00D06307">
      <w:pPr>
        <w:spacing w:after="0" w:line="240" w:lineRule="auto"/>
        <w:jc w:val="both"/>
        <w:rPr>
          <w:sz w:val="20"/>
          <w:szCs w:val="20"/>
        </w:rPr>
      </w:pPr>
      <w:r w:rsidRPr="00D06307">
        <w:rPr>
          <w:b/>
          <w:bCs/>
          <w:sz w:val="20"/>
          <w:szCs w:val="20"/>
        </w:rPr>
        <w:t>CISAV. Chi siamo</w:t>
      </w:r>
      <w:r w:rsidR="00D06307" w:rsidRPr="00D06307">
        <w:rPr>
          <w:b/>
          <w:bCs/>
          <w:sz w:val="20"/>
          <w:szCs w:val="20"/>
        </w:rPr>
        <w:t xml:space="preserve">. </w:t>
      </w:r>
      <w:r w:rsidRPr="00BA42D7">
        <w:rPr>
          <w:sz w:val="20"/>
          <w:szCs w:val="20"/>
        </w:rPr>
        <w:t>Il Centro Indipendente Studi Alta Valle del Volturno (CISAV-APS) è un’Associazione di Promozione Sociale, nata nei primi mesi del 2021 come collettivo di ricercatori/</w:t>
      </w:r>
      <w:proofErr w:type="spellStart"/>
      <w:r w:rsidRPr="00BA42D7">
        <w:rPr>
          <w:sz w:val="20"/>
          <w:szCs w:val="20"/>
        </w:rPr>
        <w:t>trici</w:t>
      </w:r>
      <w:proofErr w:type="spellEnd"/>
      <w:r w:rsidRPr="00BA42D7">
        <w:rPr>
          <w:sz w:val="20"/>
          <w:szCs w:val="20"/>
        </w:rPr>
        <w:t xml:space="preserve"> militanti, abitanti dell’Alta Valle del Volturno (Molise), al fine di studiare e attivare concrete azioni di contrasto alla progressiva marginalizzazione del territorio. In questo senso la sua azione si colloca parallelamente e in maniera cooperativa a quella di tante altre simili realtà che operano nelle aree fragili d’Italia.</w:t>
      </w:r>
      <w:r w:rsidR="00D06307" w:rsidRPr="00D06307">
        <w:rPr>
          <w:sz w:val="20"/>
          <w:szCs w:val="20"/>
        </w:rPr>
        <w:t xml:space="preserve"> </w:t>
      </w:r>
      <w:r w:rsidRPr="00BA42D7">
        <w:rPr>
          <w:sz w:val="20"/>
          <w:szCs w:val="20"/>
        </w:rPr>
        <w:t>Strumento chiave e motore delle pratiche quotidiane di ricerca-azione del CISAV è la collana di volumi dal titolo Saperi Territorializzati.</w:t>
      </w:r>
      <w:r w:rsidR="00D06307" w:rsidRPr="00D06307">
        <w:rPr>
          <w:sz w:val="20"/>
          <w:szCs w:val="20"/>
        </w:rPr>
        <w:t xml:space="preserve"> </w:t>
      </w:r>
      <w:r w:rsidRPr="00BA42D7">
        <w:rPr>
          <w:sz w:val="20"/>
          <w:szCs w:val="20"/>
        </w:rPr>
        <w:t xml:space="preserve">Attraverso la diffusione di tali volumi, il CISAV promuove la produzione e la divulgazione di conoscenze sul territorio, di taglio critico e transdisciplinare, e organizza iniziative pubbliche di discussione, condivisione e socializzazione dei saperi trattati. Con la realizzazione di questi eventi pubblici il CISAV intende favorire l’acquisizione collettiva di una coscienza di luogo, che si traduca in nuovi modi di gestire il patrimonio, di pensare il margine e di prendersi cura del territorio, senza cedere a localismi ma pensandosi come un’unica </w:t>
      </w:r>
      <w:proofErr w:type="spellStart"/>
      <w:r w:rsidRPr="00BA42D7">
        <w:rPr>
          <w:sz w:val="20"/>
          <w:szCs w:val="20"/>
        </w:rPr>
        <w:t>communitas</w:t>
      </w:r>
      <w:proofErr w:type="spellEnd"/>
      <w:r w:rsidRPr="00BA42D7">
        <w:rPr>
          <w:sz w:val="20"/>
          <w:szCs w:val="20"/>
        </w:rPr>
        <w:t>.</w:t>
      </w:r>
      <w:r w:rsidR="00D06307" w:rsidRPr="00D06307">
        <w:rPr>
          <w:sz w:val="20"/>
          <w:szCs w:val="20"/>
        </w:rPr>
        <w:t xml:space="preserve"> </w:t>
      </w:r>
      <w:hyperlink r:id="rId26" w:history="1">
        <w:r w:rsidRPr="00D06307">
          <w:rPr>
            <w:rStyle w:val="Collegamentoipertestuale"/>
            <w:sz w:val="20"/>
            <w:szCs w:val="20"/>
          </w:rPr>
          <w:t>https://www.cisav-aps.it/</w:t>
        </w:r>
      </w:hyperlink>
      <w:r w:rsidRPr="00D06307">
        <w:rPr>
          <w:sz w:val="20"/>
          <w:szCs w:val="20"/>
        </w:rPr>
        <w:t xml:space="preserve">. </w:t>
      </w:r>
    </w:p>
    <w:p w14:paraId="549F790A" w14:textId="77777777" w:rsidR="00D06307" w:rsidRPr="00D06307" w:rsidRDefault="00D06307" w:rsidP="00D06307">
      <w:pPr>
        <w:spacing w:after="0" w:line="240" w:lineRule="auto"/>
        <w:jc w:val="both"/>
        <w:rPr>
          <w:b/>
          <w:bCs/>
          <w:sz w:val="20"/>
          <w:szCs w:val="20"/>
        </w:rPr>
      </w:pPr>
    </w:p>
    <w:p w14:paraId="2BF8ECFC" w14:textId="77777777" w:rsidR="00D06307" w:rsidRPr="00D06307" w:rsidRDefault="00D7421A" w:rsidP="00D06307">
      <w:pPr>
        <w:spacing w:after="0" w:line="240" w:lineRule="auto"/>
        <w:jc w:val="both"/>
        <w:rPr>
          <w:b/>
          <w:bCs/>
          <w:sz w:val="20"/>
          <w:szCs w:val="20"/>
        </w:rPr>
      </w:pPr>
      <w:r w:rsidRPr="00D7421A">
        <w:rPr>
          <w:b/>
          <w:bCs/>
          <w:sz w:val="20"/>
          <w:szCs w:val="20"/>
        </w:rPr>
        <w:t>Saperi territorializzati: tutto pronto per la raccolta di studi brevi sull’Alta Valle del Volturno</w:t>
      </w:r>
      <w:r w:rsidR="00D06307" w:rsidRPr="00D06307">
        <w:rPr>
          <w:b/>
          <w:bCs/>
          <w:sz w:val="20"/>
          <w:szCs w:val="20"/>
        </w:rPr>
        <w:t xml:space="preserve"> </w:t>
      </w:r>
    </w:p>
    <w:p w14:paraId="6F5842DB" w14:textId="7F42425D" w:rsidR="00D7421A" w:rsidRPr="00D7421A" w:rsidRDefault="00D7421A" w:rsidP="00D06307">
      <w:pPr>
        <w:spacing w:after="0" w:line="240" w:lineRule="auto"/>
        <w:jc w:val="both"/>
        <w:rPr>
          <w:b/>
          <w:bCs/>
          <w:sz w:val="20"/>
          <w:szCs w:val="20"/>
        </w:rPr>
      </w:pPr>
      <w:r w:rsidRPr="00D7421A">
        <w:rPr>
          <w:sz w:val="20"/>
          <w:szCs w:val="20"/>
        </w:rPr>
        <w:t xml:space="preserve">9 </w:t>
      </w:r>
      <w:proofErr w:type="gramStart"/>
      <w:r w:rsidRPr="00D7421A">
        <w:rPr>
          <w:sz w:val="20"/>
          <w:szCs w:val="20"/>
        </w:rPr>
        <w:t>Giugno</w:t>
      </w:r>
      <w:proofErr w:type="gramEnd"/>
      <w:r w:rsidRPr="00D7421A">
        <w:rPr>
          <w:sz w:val="20"/>
          <w:szCs w:val="20"/>
        </w:rPr>
        <w:t xml:space="preserve"> 2021 </w:t>
      </w:r>
    </w:p>
    <w:p w14:paraId="3F98B628" w14:textId="77777777" w:rsidR="00D7421A" w:rsidRPr="00D7421A" w:rsidRDefault="00D7421A" w:rsidP="00D06307">
      <w:pPr>
        <w:spacing w:after="0" w:line="240" w:lineRule="auto"/>
        <w:jc w:val="both"/>
        <w:rPr>
          <w:sz w:val="20"/>
          <w:szCs w:val="20"/>
        </w:rPr>
      </w:pPr>
      <w:r w:rsidRPr="00D7421A">
        <w:rPr>
          <w:sz w:val="20"/>
          <w:szCs w:val="20"/>
        </w:rPr>
        <w:t xml:space="preserve">Dopo la prima ‘call for papers’ del </w:t>
      </w:r>
      <w:proofErr w:type="spellStart"/>
      <w:r w:rsidRPr="00D7421A">
        <w:rPr>
          <w:sz w:val="20"/>
          <w:szCs w:val="20"/>
        </w:rPr>
        <w:t>Cisav</w:t>
      </w:r>
      <w:proofErr w:type="spellEnd"/>
      <w:r w:rsidRPr="00D7421A">
        <w:rPr>
          <w:sz w:val="20"/>
          <w:szCs w:val="20"/>
        </w:rPr>
        <w:t xml:space="preserve"> mirata alla pubblicazione di una rivista dedicata, arriva la pubblicazione: ancora qualche giorno per partecipare al crowdfunding</w:t>
      </w:r>
    </w:p>
    <w:p w14:paraId="1060FFA6" w14:textId="6554BB09" w:rsidR="00D7421A" w:rsidRPr="00D7421A" w:rsidRDefault="00D7421A" w:rsidP="00D06307">
      <w:pPr>
        <w:spacing w:after="0" w:line="240" w:lineRule="auto"/>
        <w:jc w:val="both"/>
        <w:rPr>
          <w:sz w:val="20"/>
          <w:szCs w:val="20"/>
        </w:rPr>
      </w:pPr>
      <w:r w:rsidRPr="00D7421A">
        <w:rPr>
          <w:sz w:val="20"/>
          <w:szCs w:val="20"/>
        </w:rPr>
        <w:t xml:space="preserve">VALLE DEL VOLTURNO. Il </w:t>
      </w:r>
      <w:proofErr w:type="spellStart"/>
      <w:r w:rsidRPr="00D7421A">
        <w:rPr>
          <w:sz w:val="20"/>
          <w:szCs w:val="20"/>
        </w:rPr>
        <w:t>Cisav</w:t>
      </w:r>
      <w:proofErr w:type="spellEnd"/>
      <w:r w:rsidRPr="00D7421A">
        <w:rPr>
          <w:sz w:val="20"/>
          <w:szCs w:val="20"/>
        </w:rPr>
        <w:t xml:space="preserve"> – centro indipendente studi Alta Valle del Volturno ha proposto una call for papers finalizzata alla raccolta di brevi saggi critici di taglio scientifico e letterale accomunati da una sola finalità: mettere a tema processi, caratteristiche e specificità del territorio dell’Alta Valle del Volturno.</w:t>
      </w:r>
      <w:r w:rsidR="00D06307" w:rsidRPr="00D06307">
        <w:rPr>
          <w:sz w:val="20"/>
          <w:szCs w:val="20"/>
        </w:rPr>
        <w:t xml:space="preserve"> </w:t>
      </w:r>
      <w:r w:rsidRPr="00D7421A">
        <w:rPr>
          <w:sz w:val="20"/>
          <w:szCs w:val="20"/>
        </w:rPr>
        <w:t>Il 15 giugno termina il crowdfunding finalizzato a sostenere il progetto e preordinare una copia della rivista. Il 16 giugno il volume sarà pubblicato e i donatori riceveranno la propria copia digitale via mail.</w:t>
      </w:r>
      <w:r w:rsidR="00D06307" w:rsidRPr="00D06307">
        <w:rPr>
          <w:sz w:val="20"/>
          <w:szCs w:val="20"/>
        </w:rPr>
        <w:t xml:space="preserve"> </w:t>
      </w:r>
      <w:r w:rsidRPr="00D7421A">
        <w:rPr>
          <w:sz w:val="20"/>
          <w:szCs w:val="20"/>
        </w:rPr>
        <w:t xml:space="preserve">Il progetto editoriale, come già comunicato in precedenza, persegue lo scopo di realizzare un periodico di taglio scientifico – ossia fondato su validi principi teorici e di ricerca – a carattere divulgativo, contenente contributi nella forma di brevi saggi di interesse transdisciplinare, sia originali e inediti sia rielaborati sulla base di studi pregressi o eventualmente già pubblicati. S’intende, ad esempio, tesi di laurea, articoli apparsi su riviste scientifiche, e simili. “Il periodico – spiegano dal </w:t>
      </w:r>
      <w:proofErr w:type="spellStart"/>
      <w:r w:rsidRPr="00D7421A">
        <w:rPr>
          <w:sz w:val="20"/>
          <w:szCs w:val="20"/>
        </w:rPr>
        <w:t>Cisav</w:t>
      </w:r>
      <w:proofErr w:type="spellEnd"/>
      <w:r w:rsidRPr="00D7421A">
        <w:rPr>
          <w:sz w:val="20"/>
          <w:szCs w:val="20"/>
        </w:rPr>
        <w:t xml:space="preserve"> – sarà dunque una fucina di studi e ricerche messi a disposizione di studiosi e appassionati, con il fine di sostenere e valorizzare la prodizione di saperi e conoscenze critiche sul territorio”.</w:t>
      </w:r>
      <w:r w:rsidR="00D06307" w:rsidRPr="00D06307">
        <w:rPr>
          <w:sz w:val="20"/>
          <w:szCs w:val="20"/>
        </w:rPr>
        <w:t xml:space="preserve"> </w:t>
      </w:r>
      <w:r w:rsidRPr="00D7421A">
        <w:rPr>
          <w:sz w:val="20"/>
          <w:szCs w:val="20"/>
        </w:rPr>
        <w:t xml:space="preserve">“Il linguaggio aulico e austero delle scienze lascia il posto ad una forma aperta e variazioni di stili – comunque aderenti alla disciplina – che preservino alla base un rigore metodologico tradizionale mettendo al primo posto il fondamento scientifico”, spiegano dal </w:t>
      </w:r>
      <w:proofErr w:type="spellStart"/>
      <w:r w:rsidRPr="00D7421A">
        <w:rPr>
          <w:sz w:val="20"/>
          <w:szCs w:val="20"/>
        </w:rPr>
        <w:t>Cisav</w:t>
      </w:r>
      <w:proofErr w:type="spellEnd"/>
      <w:r w:rsidRPr="00D7421A">
        <w:rPr>
          <w:sz w:val="20"/>
          <w:szCs w:val="20"/>
        </w:rPr>
        <w:t xml:space="preserve">. E annunciano per il 10-11 luglio una due giorni di iniziative e dibattiti alla presenza di professori e ricercatori, non solo dell’Alta Valle del Volturno ma anche con coloro che hanno contribuito al primo numero della rivista da altre parti d’Italia. “Avremo inoltre – anticipano dal </w:t>
      </w:r>
      <w:proofErr w:type="spellStart"/>
      <w:r w:rsidRPr="00D7421A">
        <w:rPr>
          <w:sz w:val="20"/>
          <w:szCs w:val="20"/>
        </w:rPr>
        <w:t>Cisav</w:t>
      </w:r>
      <w:proofErr w:type="spellEnd"/>
      <w:r w:rsidRPr="00D7421A">
        <w:rPr>
          <w:sz w:val="20"/>
          <w:szCs w:val="20"/>
        </w:rPr>
        <w:t xml:space="preserve"> – degli ospiti e </w:t>
      </w:r>
      <w:proofErr w:type="spellStart"/>
      <w:r w:rsidRPr="00D7421A">
        <w:rPr>
          <w:sz w:val="20"/>
          <w:szCs w:val="20"/>
        </w:rPr>
        <w:t>discussant</w:t>
      </w:r>
      <w:proofErr w:type="spellEnd"/>
      <w:r w:rsidRPr="00D7421A">
        <w:rPr>
          <w:sz w:val="20"/>
          <w:szCs w:val="20"/>
        </w:rPr>
        <w:t>, sempre docenti, che si occupano dei temi a noi cari: per il primo panel si parlerà di marginalità territoriale, aree interne e centri minori, mentre per il secondo panel i temi saranno i patrimoni culturali e la loro valorizzazione, tutela e salvaguardia”.</w:t>
      </w:r>
    </w:p>
    <w:p w14:paraId="743C411E" w14:textId="77777777" w:rsidR="00D7421A" w:rsidRPr="00D06307" w:rsidRDefault="00D7421A" w:rsidP="00D06307">
      <w:pPr>
        <w:spacing w:after="0" w:line="240" w:lineRule="auto"/>
        <w:jc w:val="both"/>
        <w:rPr>
          <w:sz w:val="20"/>
          <w:szCs w:val="20"/>
        </w:rPr>
      </w:pPr>
      <w:r w:rsidRPr="00D7421A">
        <w:rPr>
          <w:sz w:val="20"/>
          <w:szCs w:val="20"/>
        </w:rPr>
        <w:t xml:space="preserve">Tutti i dettagli per partecipare al progetto sono rinvenibili </w:t>
      </w:r>
      <w:hyperlink r:id="rId27" w:tgtFrame="_blank" w:history="1">
        <w:r w:rsidRPr="00D7421A">
          <w:rPr>
            <w:rStyle w:val="Collegamentoipertestuale"/>
            <w:sz w:val="20"/>
            <w:szCs w:val="20"/>
          </w:rPr>
          <w:t>sulla pagina Facebook del Centro studi.</w:t>
        </w:r>
      </w:hyperlink>
    </w:p>
    <w:p w14:paraId="54688CFC" w14:textId="7C499145" w:rsidR="00D7421A" w:rsidRPr="00D7421A" w:rsidRDefault="00D7421A" w:rsidP="00D06307">
      <w:pPr>
        <w:spacing w:after="0" w:line="240" w:lineRule="auto"/>
        <w:jc w:val="both"/>
        <w:rPr>
          <w:sz w:val="20"/>
          <w:szCs w:val="20"/>
        </w:rPr>
      </w:pPr>
      <w:hyperlink r:id="rId28" w:history="1">
        <w:r w:rsidRPr="00D06307">
          <w:rPr>
            <w:rStyle w:val="Collegamentoipertestuale"/>
            <w:sz w:val="20"/>
            <w:szCs w:val="20"/>
          </w:rPr>
          <w:t>https://www.isnews.it/2021/06/09/saperi-territorializzati-tutto-pronto-per-la-raccolta-di-studi-brevi-sull-alta-valle-del-volturno/</w:t>
        </w:r>
      </w:hyperlink>
      <w:r w:rsidRPr="00D06307">
        <w:rPr>
          <w:sz w:val="20"/>
          <w:szCs w:val="20"/>
        </w:rPr>
        <w:t xml:space="preserve">. </w:t>
      </w:r>
    </w:p>
    <w:p w14:paraId="2ABAD1D5" w14:textId="77777777" w:rsidR="00FF0BCA" w:rsidRDefault="00FF0BCA" w:rsidP="00D06307">
      <w:pPr>
        <w:spacing w:after="0" w:line="240" w:lineRule="auto"/>
        <w:jc w:val="both"/>
      </w:pPr>
    </w:p>
    <w:sectPr w:rsidR="00FF0BC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596ED3"/>
    <w:multiLevelType w:val="multilevel"/>
    <w:tmpl w:val="BE40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432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7FF4"/>
    <w:rsid w:val="0031062F"/>
    <w:rsid w:val="003605E3"/>
    <w:rsid w:val="00375F4B"/>
    <w:rsid w:val="003811E4"/>
    <w:rsid w:val="00653982"/>
    <w:rsid w:val="006D7FF4"/>
    <w:rsid w:val="00943FDB"/>
    <w:rsid w:val="00AF0487"/>
    <w:rsid w:val="00BA42D7"/>
    <w:rsid w:val="00C71CAA"/>
    <w:rsid w:val="00D06307"/>
    <w:rsid w:val="00D544E6"/>
    <w:rsid w:val="00D7421A"/>
    <w:rsid w:val="00E84EF4"/>
    <w:rsid w:val="00FF0B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657C7"/>
  <w15:chartTrackingRefBased/>
  <w15:docId w15:val="{F8A293F1-5317-414F-BA88-D9864809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D7FF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D7FF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D7FF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D7FF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D7FF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D7FF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D7FF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D7FF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D7FF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7FF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D7FF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D7FF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D7FF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D7FF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D7FF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D7FF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D7FF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D7FF4"/>
    <w:rPr>
      <w:rFonts w:eastAsiaTheme="majorEastAsia" w:cstheme="majorBidi"/>
      <w:color w:val="272727" w:themeColor="text1" w:themeTint="D8"/>
    </w:rPr>
  </w:style>
  <w:style w:type="paragraph" w:styleId="Titolo">
    <w:name w:val="Title"/>
    <w:basedOn w:val="Normale"/>
    <w:next w:val="Normale"/>
    <w:link w:val="TitoloCarattere"/>
    <w:uiPriority w:val="10"/>
    <w:qFormat/>
    <w:rsid w:val="006D7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D7FF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D7FF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D7FF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D7FF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D7FF4"/>
    <w:rPr>
      <w:i/>
      <w:iCs/>
      <w:color w:val="404040" w:themeColor="text1" w:themeTint="BF"/>
    </w:rPr>
  </w:style>
  <w:style w:type="paragraph" w:styleId="Paragrafoelenco">
    <w:name w:val="List Paragraph"/>
    <w:basedOn w:val="Normale"/>
    <w:uiPriority w:val="34"/>
    <w:qFormat/>
    <w:rsid w:val="006D7FF4"/>
    <w:pPr>
      <w:ind w:left="720"/>
      <w:contextualSpacing/>
    </w:pPr>
  </w:style>
  <w:style w:type="character" w:styleId="Enfasiintensa">
    <w:name w:val="Intense Emphasis"/>
    <w:basedOn w:val="Carpredefinitoparagrafo"/>
    <w:uiPriority w:val="21"/>
    <w:qFormat/>
    <w:rsid w:val="006D7FF4"/>
    <w:rPr>
      <w:i/>
      <w:iCs/>
      <w:color w:val="365F91" w:themeColor="accent1" w:themeShade="BF"/>
    </w:rPr>
  </w:style>
  <w:style w:type="paragraph" w:styleId="Citazioneintensa">
    <w:name w:val="Intense Quote"/>
    <w:basedOn w:val="Normale"/>
    <w:next w:val="Normale"/>
    <w:link w:val="CitazioneintensaCarattere"/>
    <w:uiPriority w:val="30"/>
    <w:qFormat/>
    <w:rsid w:val="006D7FF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D7FF4"/>
    <w:rPr>
      <w:i/>
      <w:iCs/>
      <w:color w:val="365F91" w:themeColor="accent1" w:themeShade="BF"/>
    </w:rPr>
  </w:style>
  <w:style w:type="character" w:styleId="Riferimentointenso">
    <w:name w:val="Intense Reference"/>
    <w:basedOn w:val="Carpredefinitoparagrafo"/>
    <w:uiPriority w:val="32"/>
    <w:qFormat/>
    <w:rsid w:val="006D7FF4"/>
    <w:rPr>
      <w:b/>
      <w:bCs/>
      <w:smallCaps/>
      <w:color w:val="365F91" w:themeColor="accent1" w:themeShade="BF"/>
      <w:spacing w:val="5"/>
    </w:rPr>
  </w:style>
  <w:style w:type="character" w:styleId="Collegamentoipertestuale">
    <w:name w:val="Hyperlink"/>
    <w:basedOn w:val="Carpredefinitoparagrafo"/>
    <w:uiPriority w:val="99"/>
    <w:unhideWhenUsed/>
    <w:rsid w:val="00FF0BCA"/>
    <w:rPr>
      <w:color w:val="0000FF" w:themeColor="hyperlink"/>
      <w:u w:val="single"/>
    </w:rPr>
  </w:style>
  <w:style w:type="character" w:styleId="Menzionenonrisolta">
    <w:name w:val="Unresolved Mention"/>
    <w:basedOn w:val="Carpredefinitoparagrafo"/>
    <w:uiPriority w:val="99"/>
    <w:semiHidden/>
    <w:unhideWhenUsed/>
    <w:rsid w:val="00FF0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cisav-aps.it/" TargetMode="External"/><Relationship Id="rId3" Type="http://schemas.openxmlformats.org/officeDocument/2006/relationships/settings" Target="settings.xml"/><Relationship Id="rId21" Type="http://schemas.openxmlformats.org/officeDocument/2006/relationships/hyperlink" Target="mailto:info@isnews.it" TargetMode="External"/><Relationship Id="rId7" Type="http://schemas.openxmlformats.org/officeDocument/2006/relationships/hyperlink" Target="https://www.isnews.it/"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isnews.it/"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direttore@isnews.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mailto:commerciale@isnews.i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redazione@isnews.it" TargetMode="External"/><Relationship Id="rId28" Type="http://schemas.openxmlformats.org/officeDocument/2006/relationships/hyperlink" Target="https://www.isnews.it/2021/06/09/saperi-territorializzati-tutto-pronto-per-la-raccolta-di-studi-brevi-sull-alta-valle-del-volturno/" TargetMode="External"/><Relationship Id="rId10" Type="http://schemas.openxmlformats.org/officeDocument/2006/relationships/image" Target="media/image5.png"/><Relationship Id="rId19" Type="http://schemas.openxmlformats.org/officeDocument/2006/relationships/hyperlink" Target="https://www.cisav-aps.it/pubblicazion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maximaeditore@pec.it" TargetMode="External"/><Relationship Id="rId27" Type="http://schemas.openxmlformats.org/officeDocument/2006/relationships/hyperlink" Target="https://www.facebook.com/gruppoCISAV"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945</Words>
  <Characters>5388</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2025-10-09T08:22:00Z</dcterms:created>
  <dcterms:modified xsi:type="dcterms:W3CDTF">2025-10-09T09:21:00Z</dcterms:modified>
</cp:coreProperties>
</file>